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140" w:line="440" w:lineRule="exact"/>
        <w:ind w:left="775" w:hanging="655"/>
        <w:jc w:val="both"/>
        <w:textAlignment w:val="baseline"/>
        <w:rPr>
          <w:rFonts w:hint="eastAsia" w:ascii="宋体" w:hAnsi="宋体" w:eastAsia="宋体" w:cs="宋体"/>
          <w:sz w:val="40"/>
          <w:szCs w:val="40"/>
          <w:lang w:eastAsia="zh-CN"/>
        </w:rPr>
      </w:pPr>
      <w:r>
        <w:rPr>
          <w:rFonts w:hint="eastAsia" w:ascii="宋体" w:hAnsi="宋体" w:eastAsia="宋体" w:cs="宋体"/>
          <w:b/>
          <w:bCs/>
          <w:spacing w:val="5"/>
          <w:sz w:val="40"/>
          <w:szCs w:val="40"/>
          <w:lang w:eastAsia="zh-CN"/>
        </w:rPr>
        <w:t>温县公安局2024年一般执法执勤车辆采购项目</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234" w:line="440" w:lineRule="exact"/>
        <w:ind w:left="2529"/>
        <w:textAlignment w:val="baseline"/>
        <w:rPr>
          <w:rFonts w:ascii="宋体" w:hAnsi="宋体" w:eastAsia="宋体" w:cs="宋体"/>
          <w:sz w:val="72"/>
          <w:szCs w:val="72"/>
        </w:rPr>
      </w:pPr>
      <w:r>
        <w:rPr>
          <w:rFonts w:ascii="宋体" w:hAnsi="宋体" w:eastAsia="宋体" w:cs="宋体"/>
          <w:b/>
          <w:bCs/>
          <w:spacing w:val="-30"/>
          <w:sz w:val="72"/>
          <w:szCs w:val="72"/>
        </w:rPr>
        <w:t>询</w:t>
      </w:r>
      <w:r>
        <w:rPr>
          <w:rFonts w:ascii="宋体" w:hAnsi="宋体" w:eastAsia="宋体" w:cs="宋体"/>
          <w:spacing w:val="29"/>
          <w:sz w:val="72"/>
          <w:szCs w:val="72"/>
        </w:rPr>
        <w:t xml:space="preserve"> </w:t>
      </w:r>
      <w:r>
        <w:rPr>
          <w:rFonts w:ascii="宋体" w:hAnsi="宋体" w:eastAsia="宋体" w:cs="宋体"/>
          <w:b/>
          <w:bCs/>
          <w:spacing w:val="-30"/>
          <w:sz w:val="72"/>
          <w:szCs w:val="72"/>
        </w:rPr>
        <w:t>价</w:t>
      </w:r>
      <w:r>
        <w:rPr>
          <w:rFonts w:ascii="宋体" w:hAnsi="宋体" w:eastAsia="宋体" w:cs="宋体"/>
          <w:spacing w:val="56"/>
          <w:sz w:val="72"/>
          <w:szCs w:val="72"/>
        </w:rPr>
        <w:t xml:space="preserve"> </w:t>
      </w:r>
      <w:r>
        <w:rPr>
          <w:rFonts w:ascii="宋体" w:hAnsi="宋体" w:eastAsia="宋体" w:cs="宋体"/>
          <w:b/>
          <w:bCs/>
          <w:spacing w:val="-30"/>
          <w:sz w:val="72"/>
          <w:szCs w:val="72"/>
        </w:rPr>
        <w:t>文</w:t>
      </w:r>
      <w:r>
        <w:rPr>
          <w:rFonts w:ascii="宋体" w:hAnsi="宋体" w:eastAsia="宋体" w:cs="宋体"/>
          <w:spacing w:val="20"/>
          <w:sz w:val="72"/>
          <w:szCs w:val="72"/>
        </w:rPr>
        <w:t xml:space="preserve"> </w:t>
      </w:r>
      <w:r>
        <w:rPr>
          <w:rFonts w:ascii="宋体" w:hAnsi="宋体" w:eastAsia="宋体" w:cs="宋体"/>
          <w:b/>
          <w:bCs/>
          <w:spacing w:val="-30"/>
          <w:sz w:val="72"/>
          <w:szCs w:val="72"/>
        </w:rPr>
        <w:t>件</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129" w:line="440" w:lineRule="exact"/>
        <w:ind w:left="2138"/>
        <w:textAlignment w:val="baseline"/>
        <w:rPr>
          <w:rFonts w:hint="default" w:ascii="微软雅黑" w:hAnsi="微软雅黑" w:eastAsia="微软雅黑" w:cs="微软雅黑"/>
          <w:sz w:val="30"/>
          <w:szCs w:val="30"/>
          <w:lang w:val="en-US" w:eastAsia="zh-CN"/>
        </w:rPr>
      </w:pPr>
      <w:r>
        <w:rPr>
          <w:rFonts w:ascii="微软雅黑" w:hAnsi="微软雅黑" w:eastAsia="微软雅黑" w:cs="微软雅黑"/>
          <w:spacing w:val="-5"/>
          <w:sz w:val="30"/>
          <w:szCs w:val="30"/>
        </w:rPr>
        <w:t>采购编号：</w:t>
      </w:r>
      <w:r>
        <w:rPr>
          <w:rFonts w:hint="eastAsia" w:ascii="微软雅黑" w:hAnsi="微软雅黑" w:eastAsia="微软雅黑" w:cs="微软雅黑"/>
          <w:spacing w:val="-5"/>
          <w:sz w:val="30"/>
          <w:szCs w:val="30"/>
          <w:lang w:eastAsia="zh-CN"/>
        </w:rPr>
        <w:t>温财询价采购-2024-2号</w:t>
      </w:r>
    </w:p>
    <w:p>
      <w:pPr>
        <w:keepNext w:val="0"/>
        <w:keepLines w:val="0"/>
        <w:pageBreakBefore w:val="0"/>
        <w:kinsoku w:val="0"/>
        <w:wordWrap/>
        <w:topLinePunct w:val="0"/>
        <w:autoSpaceDE w:val="0"/>
        <w:autoSpaceDN w:val="0"/>
        <w:bidi w:val="0"/>
        <w:adjustRightInd w:val="0"/>
        <w:snapToGrid w:val="0"/>
        <w:spacing w:before="225" w:line="440" w:lineRule="exact"/>
        <w:ind w:firstLine="2160" w:firstLineChars="800"/>
        <w:textAlignment w:val="baseline"/>
        <w:rPr>
          <w:rFonts w:hint="default" w:ascii="微软雅黑" w:hAnsi="微软雅黑" w:eastAsia="微软雅黑" w:cs="微软雅黑"/>
          <w:sz w:val="30"/>
          <w:szCs w:val="30"/>
          <w:lang w:val="en-US" w:eastAsia="zh-CN"/>
        </w:rPr>
      </w:pPr>
      <w:r>
        <w:rPr>
          <w:rFonts w:ascii="微软雅黑" w:hAnsi="微软雅黑" w:eastAsia="微软雅黑" w:cs="微软雅黑"/>
          <w:spacing w:val="-15"/>
          <w:sz w:val="30"/>
          <w:szCs w:val="30"/>
        </w:rPr>
        <w:t>项目编号：</w:t>
      </w:r>
      <w:r>
        <w:rPr>
          <w:rFonts w:hint="eastAsia" w:ascii="微软雅黑" w:hAnsi="微软雅黑" w:eastAsia="微软雅黑" w:cs="微软雅黑"/>
          <w:spacing w:val="-15"/>
          <w:sz w:val="30"/>
          <w:szCs w:val="30"/>
          <w:lang w:eastAsia="zh-CN"/>
        </w:rPr>
        <w:t>温交易【2024】</w:t>
      </w:r>
      <w:r>
        <w:rPr>
          <w:rFonts w:hint="eastAsia" w:ascii="微软雅黑" w:hAnsi="微软雅黑" w:eastAsia="微软雅黑" w:cs="微软雅黑"/>
          <w:spacing w:val="-15"/>
          <w:sz w:val="30"/>
          <w:szCs w:val="30"/>
          <w:lang w:val="en-US" w:eastAsia="zh-CN"/>
        </w:rPr>
        <w:t>157号</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98" w:line="440" w:lineRule="exact"/>
        <w:ind w:firstLine="880" w:firstLineChars="300"/>
        <w:textAlignment w:val="baseline"/>
        <w:rPr>
          <w:rFonts w:hint="eastAsia" w:ascii="宋体" w:hAnsi="宋体" w:eastAsia="宋体" w:cs="宋体"/>
          <w:sz w:val="30"/>
          <w:szCs w:val="30"/>
          <w:lang w:eastAsia="zh-CN"/>
        </w:rPr>
      </w:pPr>
      <w:r>
        <w:rPr>
          <w:rFonts w:ascii="宋体" w:hAnsi="宋体" w:eastAsia="宋体" w:cs="宋体"/>
          <w:b/>
          <w:bCs/>
          <w:spacing w:val="-4"/>
          <w:sz w:val="30"/>
          <w:szCs w:val="30"/>
        </w:rPr>
        <w:t>采购人：</w:t>
      </w:r>
      <w:r>
        <w:rPr>
          <w:rFonts w:hint="eastAsia" w:ascii="宋体" w:hAnsi="宋体" w:eastAsia="宋体" w:cs="宋体"/>
          <w:b/>
          <w:bCs/>
          <w:spacing w:val="-4"/>
          <w:sz w:val="30"/>
          <w:szCs w:val="30"/>
          <w:lang w:eastAsia="zh-CN"/>
        </w:rPr>
        <w:t>温县公安局</w:t>
      </w:r>
    </w:p>
    <w:p>
      <w:pPr>
        <w:keepNext w:val="0"/>
        <w:keepLines w:val="0"/>
        <w:pageBreakBefore w:val="0"/>
        <w:kinsoku w:val="0"/>
        <w:wordWrap/>
        <w:topLinePunct w:val="0"/>
        <w:autoSpaceDE w:val="0"/>
        <w:autoSpaceDN w:val="0"/>
        <w:bidi w:val="0"/>
        <w:adjustRightInd w:val="0"/>
        <w:snapToGrid w:val="0"/>
        <w:spacing w:before="227" w:line="440" w:lineRule="exact"/>
        <w:ind w:right="1361" w:firstLine="868" w:firstLineChars="300"/>
        <w:textAlignment w:val="baseline"/>
        <w:rPr>
          <w:rFonts w:ascii="宋体" w:hAnsi="宋体" w:eastAsia="宋体" w:cs="宋体"/>
          <w:spacing w:val="12"/>
          <w:sz w:val="30"/>
          <w:szCs w:val="30"/>
        </w:rPr>
      </w:pPr>
      <w:r>
        <w:rPr>
          <w:rFonts w:ascii="宋体" w:hAnsi="宋体" w:eastAsia="宋体" w:cs="宋体"/>
          <w:b/>
          <w:bCs/>
          <w:spacing w:val="-6"/>
          <w:sz w:val="30"/>
          <w:szCs w:val="30"/>
        </w:rPr>
        <w:t>采购代理机构：</w:t>
      </w:r>
      <w:r>
        <w:rPr>
          <w:rFonts w:hint="eastAsia" w:ascii="宋体" w:hAnsi="宋体" w:eastAsia="宋体" w:cs="宋体"/>
          <w:b/>
          <w:bCs/>
          <w:spacing w:val="-6"/>
          <w:sz w:val="30"/>
          <w:szCs w:val="30"/>
          <w:lang w:eastAsia="zh-CN"/>
        </w:rPr>
        <w:t>河南汇裕工程项目管理有限公司</w:t>
      </w:r>
      <w:r>
        <w:rPr>
          <w:rFonts w:ascii="宋体" w:hAnsi="宋体" w:eastAsia="宋体" w:cs="宋体"/>
          <w:spacing w:val="12"/>
          <w:sz w:val="30"/>
          <w:szCs w:val="30"/>
        </w:rPr>
        <w:t xml:space="preserve"> </w:t>
      </w:r>
    </w:p>
    <w:p>
      <w:pPr>
        <w:keepNext w:val="0"/>
        <w:keepLines w:val="0"/>
        <w:pageBreakBefore w:val="0"/>
        <w:kinsoku w:val="0"/>
        <w:wordWrap/>
        <w:topLinePunct w:val="0"/>
        <w:autoSpaceDE w:val="0"/>
        <w:autoSpaceDN w:val="0"/>
        <w:bidi w:val="0"/>
        <w:adjustRightInd w:val="0"/>
        <w:snapToGrid w:val="0"/>
        <w:spacing w:before="227" w:line="440" w:lineRule="exact"/>
        <w:ind w:right="1361" w:firstLine="796" w:firstLineChars="300"/>
        <w:textAlignment w:val="baseline"/>
        <w:rPr>
          <w:rFonts w:ascii="宋体" w:hAnsi="宋体" w:eastAsia="宋体" w:cs="宋体"/>
          <w:sz w:val="30"/>
          <w:szCs w:val="30"/>
        </w:rPr>
      </w:pPr>
      <w:r>
        <w:rPr>
          <w:rFonts w:ascii="宋体" w:hAnsi="宋体" w:eastAsia="宋体" w:cs="宋体"/>
          <w:b/>
          <w:bCs/>
          <w:spacing w:val="-18"/>
          <w:sz w:val="30"/>
          <w:szCs w:val="30"/>
        </w:rPr>
        <w:t>日期：二〇二四年十</w:t>
      </w:r>
      <w:r>
        <w:rPr>
          <w:rFonts w:hint="eastAsia" w:ascii="宋体" w:hAnsi="宋体" w:eastAsia="宋体" w:cs="宋体"/>
          <w:b/>
          <w:bCs/>
          <w:spacing w:val="-18"/>
          <w:sz w:val="30"/>
          <w:szCs w:val="30"/>
          <w:lang w:eastAsia="zh-CN"/>
        </w:rPr>
        <w:t>一</w:t>
      </w:r>
      <w:r>
        <w:rPr>
          <w:rFonts w:ascii="宋体" w:hAnsi="宋体" w:eastAsia="宋体" w:cs="宋体"/>
          <w:b/>
          <w:bCs/>
          <w:spacing w:val="-18"/>
          <w:sz w:val="30"/>
          <w:szCs w:val="30"/>
        </w:rPr>
        <w:t>月</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eastAsia="宋体" w:cs="宋体"/>
          <w:sz w:val="30"/>
          <w:szCs w:val="30"/>
        </w:rPr>
        <w:sectPr>
          <w:pgSz w:w="11907" w:h="16839"/>
          <w:pgMar w:top="1431" w:right="1628" w:bottom="0" w:left="1785" w:header="0" w:footer="0"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83" w:line="440" w:lineRule="exact"/>
        <w:ind w:left="2817"/>
        <w:textAlignment w:val="baseline"/>
        <w:rPr>
          <w:rFonts w:ascii="宋体" w:hAnsi="宋体" w:eastAsia="宋体" w:cs="宋体"/>
          <w:sz w:val="42"/>
          <w:szCs w:val="42"/>
        </w:rPr>
      </w:pPr>
      <w:r>
        <w:rPr>
          <w:rFonts w:ascii="宋体" w:hAnsi="宋体" w:eastAsia="宋体" w:cs="宋体"/>
          <w:b/>
          <w:bCs/>
          <w:spacing w:val="-1"/>
          <w:sz w:val="42"/>
          <w:szCs w:val="42"/>
        </w:rPr>
        <w:t>政府采购合同融资政策</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98" w:line="440" w:lineRule="exact"/>
        <w:ind w:left="15" w:right="95" w:firstLine="646"/>
        <w:textAlignment w:val="baseline"/>
        <w:rPr>
          <w:rFonts w:ascii="仿宋" w:hAnsi="仿宋" w:eastAsia="仿宋" w:cs="仿宋"/>
          <w:sz w:val="30"/>
          <w:szCs w:val="30"/>
        </w:rPr>
      </w:pPr>
      <w:r>
        <w:rPr>
          <w:rFonts w:ascii="仿宋" w:hAnsi="仿宋" w:eastAsia="仿宋" w:cs="仿宋"/>
          <w:spacing w:val="19"/>
          <w:sz w:val="30"/>
          <w:szCs w:val="30"/>
        </w:rPr>
        <w:t>为充分发挥政府采购合同资金支付有保障的优势，进</w:t>
      </w:r>
      <w:r>
        <w:rPr>
          <w:rFonts w:ascii="仿宋" w:hAnsi="仿宋" w:eastAsia="仿宋" w:cs="仿宋"/>
          <w:spacing w:val="18"/>
          <w:sz w:val="30"/>
          <w:szCs w:val="30"/>
        </w:rPr>
        <w:t>一步优化我市</w:t>
      </w:r>
      <w:r>
        <w:rPr>
          <w:rFonts w:ascii="仿宋" w:hAnsi="仿宋" w:eastAsia="仿宋" w:cs="仿宋"/>
          <w:sz w:val="30"/>
          <w:szCs w:val="30"/>
        </w:rPr>
        <w:t xml:space="preserve"> </w:t>
      </w:r>
      <w:r>
        <w:rPr>
          <w:rFonts w:ascii="仿宋" w:hAnsi="仿宋" w:eastAsia="仿宋" w:cs="仿宋"/>
          <w:spacing w:val="19"/>
          <w:sz w:val="30"/>
          <w:szCs w:val="30"/>
        </w:rPr>
        <w:t>营商环境，针对中小微企业融资难、融资贵问题，焦作市财政局联合有</w:t>
      </w:r>
      <w:r>
        <w:rPr>
          <w:rFonts w:ascii="仿宋" w:hAnsi="仿宋" w:eastAsia="仿宋" w:cs="仿宋"/>
          <w:spacing w:val="6"/>
          <w:sz w:val="30"/>
          <w:szCs w:val="30"/>
        </w:rPr>
        <w:t xml:space="preserve"> </w:t>
      </w:r>
      <w:r>
        <w:rPr>
          <w:rFonts w:ascii="仿宋" w:hAnsi="仿宋" w:eastAsia="仿宋" w:cs="仿宋"/>
          <w:spacing w:val="15"/>
          <w:sz w:val="30"/>
          <w:szCs w:val="30"/>
        </w:rPr>
        <w:t>关部门推出了以政府采购合同预期支付能力为信用的融</w:t>
      </w:r>
      <w:r>
        <w:rPr>
          <w:rFonts w:ascii="仿宋" w:hAnsi="仿宋" w:eastAsia="仿宋" w:cs="仿宋"/>
          <w:spacing w:val="14"/>
          <w:sz w:val="30"/>
          <w:szCs w:val="30"/>
        </w:rPr>
        <w:t>资政策。</w:t>
      </w:r>
    </w:p>
    <w:p>
      <w:pPr>
        <w:keepNext w:val="0"/>
        <w:keepLines w:val="0"/>
        <w:pageBreakBefore w:val="0"/>
        <w:kinsoku w:val="0"/>
        <w:wordWrap/>
        <w:topLinePunct w:val="0"/>
        <w:autoSpaceDE w:val="0"/>
        <w:autoSpaceDN w:val="0"/>
        <w:bidi w:val="0"/>
        <w:adjustRightInd w:val="0"/>
        <w:snapToGrid w:val="0"/>
        <w:spacing w:before="103" w:line="440" w:lineRule="exact"/>
        <w:ind w:firstLine="644"/>
        <w:textAlignment w:val="baseline"/>
        <w:rPr>
          <w:rFonts w:ascii="仿宋" w:hAnsi="仿宋" w:eastAsia="仿宋" w:cs="仿宋"/>
          <w:sz w:val="30"/>
          <w:szCs w:val="30"/>
        </w:rPr>
      </w:pPr>
      <w:r>
        <w:rPr>
          <w:rFonts w:ascii="仿宋" w:hAnsi="仿宋" w:eastAsia="仿宋" w:cs="仿宋"/>
          <w:spacing w:val="20"/>
          <w:sz w:val="30"/>
          <w:szCs w:val="30"/>
        </w:rPr>
        <w:t>政府采购合同融资，是指参与政府采购并中标（成交）</w:t>
      </w:r>
      <w:r>
        <w:rPr>
          <w:rFonts w:ascii="仿宋" w:hAnsi="仿宋" w:eastAsia="仿宋" w:cs="仿宋"/>
          <w:spacing w:val="-65"/>
          <w:sz w:val="30"/>
          <w:szCs w:val="30"/>
        </w:rPr>
        <w:t xml:space="preserve"> </w:t>
      </w:r>
      <w:r>
        <w:rPr>
          <w:rFonts w:ascii="仿宋" w:hAnsi="仿宋" w:eastAsia="仿宋" w:cs="仿宋"/>
          <w:spacing w:val="20"/>
          <w:sz w:val="30"/>
          <w:szCs w:val="30"/>
        </w:rPr>
        <w:t>的</w:t>
      </w:r>
      <w:r>
        <w:rPr>
          <w:rFonts w:ascii="仿宋" w:hAnsi="仿宋" w:eastAsia="仿宋" w:cs="仿宋"/>
          <w:spacing w:val="19"/>
          <w:sz w:val="30"/>
          <w:szCs w:val="30"/>
        </w:rPr>
        <w:t>中小微企</w:t>
      </w:r>
      <w:r>
        <w:rPr>
          <w:rFonts w:ascii="仿宋" w:hAnsi="仿宋" w:eastAsia="仿宋" w:cs="仿宋"/>
          <w:sz w:val="30"/>
          <w:szCs w:val="30"/>
        </w:rPr>
        <w:t xml:space="preserve"> </w:t>
      </w:r>
      <w:r>
        <w:rPr>
          <w:rFonts w:ascii="仿宋" w:hAnsi="仿宋" w:eastAsia="仿宋" w:cs="仿宋"/>
          <w:spacing w:val="12"/>
          <w:sz w:val="30"/>
          <w:szCs w:val="30"/>
        </w:rPr>
        <w:t>业供应商，凭借政府采购合同向开展融资业务的服务机构申请融资贷款，</w:t>
      </w:r>
      <w:r>
        <w:rPr>
          <w:rFonts w:ascii="仿宋" w:hAnsi="仿宋" w:eastAsia="仿宋" w:cs="仿宋"/>
          <w:spacing w:val="16"/>
          <w:sz w:val="30"/>
          <w:szCs w:val="30"/>
        </w:rPr>
        <w:t xml:space="preserve"> </w:t>
      </w:r>
      <w:r>
        <w:rPr>
          <w:rFonts w:ascii="仿宋" w:hAnsi="仿宋" w:eastAsia="仿宋" w:cs="仿宋"/>
          <w:spacing w:val="23"/>
          <w:sz w:val="30"/>
          <w:szCs w:val="30"/>
        </w:rPr>
        <w:t>融资服务机构以信贷政策为基础提供无抵押、免担保、低</w:t>
      </w:r>
      <w:r>
        <w:rPr>
          <w:rFonts w:ascii="仿宋" w:hAnsi="仿宋" w:eastAsia="仿宋" w:cs="仿宋"/>
          <w:spacing w:val="22"/>
          <w:sz w:val="30"/>
          <w:szCs w:val="30"/>
        </w:rPr>
        <w:t>利率的融资产</w:t>
      </w:r>
      <w:r>
        <w:rPr>
          <w:rFonts w:ascii="仿宋" w:hAnsi="仿宋" w:eastAsia="仿宋" w:cs="仿宋"/>
          <w:sz w:val="30"/>
          <w:szCs w:val="30"/>
        </w:rPr>
        <w:t xml:space="preserve"> </w:t>
      </w:r>
      <w:r>
        <w:rPr>
          <w:rFonts w:ascii="仿宋" w:hAnsi="仿宋" w:eastAsia="仿宋" w:cs="仿宋"/>
          <w:spacing w:val="-15"/>
          <w:sz w:val="30"/>
          <w:szCs w:val="30"/>
        </w:rPr>
        <w:t>品。</w:t>
      </w:r>
    </w:p>
    <w:p>
      <w:pPr>
        <w:keepNext w:val="0"/>
        <w:keepLines w:val="0"/>
        <w:pageBreakBefore w:val="0"/>
        <w:kinsoku w:val="0"/>
        <w:wordWrap/>
        <w:topLinePunct w:val="0"/>
        <w:autoSpaceDE w:val="0"/>
        <w:autoSpaceDN w:val="0"/>
        <w:bidi w:val="0"/>
        <w:adjustRightInd w:val="0"/>
        <w:snapToGrid w:val="0"/>
        <w:spacing w:before="50" w:line="440" w:lineRule="exact"/>
        <w:ind w:left="9" w:right="78" w:firstLine="635"/>
        <w:jc w:val="both"/>
        <w:textAlignment w:val="baseline"/>
        <w:rPr>
          <w:rFonts w:ascii="仿宋" w:hAnsi="仿宋" w:eastAsia="仿宋" w:cs="仿宋"/>
          <w:sz w:val="30"/>
          <w:szCs w:val="30"/>
        </w:rPr>
      </w:pPr>
      <w:r>
        <w:rPr>
          <w:rFonts w:ascii="仿宋" w:hAnsi="仿宋" w:eastAsia="仿宋" w:cs="仿宋"/>
          <w:spacing w:val="16"/>
          <w:sz w:val="30"/>
          <w:szCs w:val="30"/>
        </w:rPr>
        <w:t>政府采购项目中标（成交）</w:t>
      </w:r>
      <w:r>
        <w:rPr>
          <w:rFonts w:ascii="仿宋" w:hAnsi="仿宋" w:eastAsia="仿宋" w:cs="仿宋"/>
          <w:spacing w:val="-67"/>
          <w:sz w:val="30"/>
          <w:szCs w:val="30"/>
        </w:rPr>
        <w:t xml:space="preserve"> </w:t>
      </w:r>
      <w:r>
        <w:rPr>
          <w:rFonts w:ascii="仿宋" w:hAnsi="仿宋" w:eastAsia="仿宋" w:cs="仿宋"/>
          <w:spacing w:val="16"/>
          <w:sz w:val="30"/>
          <w:szCs w:val="30"/>
        </w:rPr>
        <w:t>的供应商，有融资意向的，可登陆“</w:t>
      </w:r>
      <w:r>
        <w:rPr>
          <w:rFonts w:ascii="仿宋" w:hAnsi="仿宋" w:eastAsia="仿宋" w:cs="仿宋"/>
          <w:spacing w:val="-113"/>
          <w:sz w:val="30"/>
          <w:szCs w:val="30"/>
        </w:rPr>
        <w:t xml:space="preserve"> </w:t>
      </w:r>
      <w:r>
        <w:rPr>
          <w:rFonts w:ascii="仿宋" w:hAnsi="仿宋" w:eastAsia="仿宋" w:cs="仿宋"/>
          <w:spacing w:val="16"/>
          <w:sz w:val="30"/>
          <w:szCs w:val="30"/>
        </w:rPr>
        <w:t>焦</w:t>
      </w:r>
      <w:r>
        <w:rPr>
          <w:rFonts w:ascii="仿宋" w:hAnsi="仿宋" w:eastAsia="仿宋" w:cs="仿宋"/>
          <w:sz w:val="30"/>
          <w:szCs w:val="30"/>
        </w:rPr>
        <w:t xml:space="preserve"> </w:t>
      </w:r>
      <w:r>
        <w:rPr>
          <w:rFonts w:ascii="仿宋" w:hAnsi="仿宋" w:eastAsia="仿宋" w:cs="仿宋"/>
          <w:spacing w:val="20"/>
          <w:sz w:val="30"/>
          <w:szCs w:val="30"/>
        </w:rPr>
        <w:t>作市政府采购网</w:t>
      </w:r>
      <w:r>
        <w:rPr>
          <w:rFonts w:ascii="仿宋" w:hAnsi="仿宋" w:eastAsia="仿宋" w:cs="仿宋"/>
          <w:spacing w:val="-39"/>
          <w:sz w:val="30"/>
          <w:szCs w:val="30"/>
        </w:rPr>
        <w:t xml:space="preserve"> </w:t>
      </w:r>
      <w:r>
        <w:rPr>
          <w:rFonts w:ascii="仿宋" w:hAnsi="仿宋" w:eastAsia="仿宋" w:cs="仿宋"/>
          <w:spacing w:val="20"/>
          <w:sz w:val="30"/>
          <w:szCs w:val="30"/>
        </w:rPr>
        <w:t>”（网址：</w:t>
      </w:r>
      <w:r>
        <w:rPr>
          <w:rFonts w:ascii="仿宋" w:hAnsi="仿宋" w:eastAsia="仿宋" w:cs="仿宋"/>
          <w:sz w:val="30"/>
          <w:szCs w:val="30"/>
        </w:rPr>
        <w:t>http</w:t>
      </w:r>
      <w:r>
        <w:rPr>
          <w:rFonts w:ascii="仿宋" w:hAnsi="仿宋" w:eastAsia="仿宋" w:cs="仿宋"/>
          <w:spacing w:val="20"/>
          <w:sz w:val="30"/>
          <w:szCs w:val="30"/>
        </w:rPr>
        <w:t>://</w:t>
      </w:r>
      <w:r>
        <w:rPr>
          <w:rFonts w:ascii="仿宋" w:hAnsi="仿宋" w:eastAsia="仿宋" w:cs="仿宋"/>
          <w:sz w:val="30"/>
          <w:szCs w:val="30"/>
        </w:rPr>
        <w:t>jiaozuo</w:t>
      </w:r>
      <w:r>
        <w:rPr>
          <w:rFonts w:ascii="仿宋" w:hAnsi="仿宋" w:eastAsia="仿宋" w:cs="仿宋"/>
          <w:spacing w:val="20"/>
          <w:sz w:val="30"/>
          <w:szCs w:val="30"/>
        </w:rPr>
        <w:t>.</w:t>
      </w:r>
      <w:r>
        <w:rPr>
          <w:rFonts w:ascii="仿宋" w:hAnsi="仿宋" w:eastAsia="仿宋" w:cs="仿宋"/>
          <w:sz w:val="30"/>
          <w:szCs w:val="30"/>
        </w:rPr>
        <w:t>hngp</w:t>
      </w:r>
      <w:r>
        <w:rPr>
          <w:rFonts w:ascii="仿宋" w:hAnsi="仿宋" w:eastAsia="仿宋" w:cs="仿宋"/>
          <w:spacing w:val="20"/>
          <w:sz w:val="30"/>
          <w:szCs w:val="30"/>
        </w:rPr>
        <w:t>.</w:t>
      </w:r>
      <w:r>
        <w:rPr>
          <w:rFonts w:ascii="仿宋" w:hAnsi="仿宋" w:eastAsia="仿宋" w:cs="仿宋"/>
          <w:sz w:val="30"/>
          <w:szCs w:val="30"/>
        </w:rPr>
        <w:t>gov</w:t>
      </w:r>
      <w:r>
        <w:rPr>
          <w:rFonts w:ascii="仿宋" w:hAnsi="仿宋" w:eastAsia="仿宋" w:cs="仿宋"/>
          <w:spacing w:val="20"/>
          <w:sz w:val="30"/>
          <w:szCs w:val="30"/>
        </w:rPr>
        <w:t>.</w:t>
      </w:r>
      <w:r>
        <w:rPr>
          <w:rFonts w:ascii="仿宋" w:hAnsi="仿宋" w:eastAsia="仿宋" w:cs="仿宋"/>
          <w:sz w:val="30"/>
          <w:szCs w:val="30"/>
        </w:rPr>
        <w:t>cn</w:t>
      </w:r>
      <w:r>
        <w:rPr>
          <w:rFonts w:ascii="仿宋" w:hAnsi="仿宋" w:eastAsia="仿宋" w:cs="仿宋"/>
          <w:spacing w:val="20"/>
          <w:sz w:val="30"/>
          <w:szCs w:val="30"/>
        </w:rPr>
        <w:t>）的政府采购</w:t>
      </w:r>
      <w:r>
        <w:rPr>
          <w:rFonts w:ascii="仿宋" w:hAnsi="仿宋" w:eastAsia="仿宋" w:cs="仿宋"/>
          <w:sz w:val="30"/>
          <w:szCs w:val="30"/>
        </w:rPr>
        <w:t xml:space="preserve"> </w:t>
      </w:r>
      <w:r>
        <w:rPr>
          <w:rFonts w:ascii="仿宋" w:hAnsi="仿宋" w:eastAsia="仿宋" w:cs="仿宋"/>
          <w:spacing w:val="17"/>
          <w:sz w:val="30"/>
          <w:szCs w:val="30"/>
        </w:rPr>
        <w:t>合同融资平台，查看各融资服务机构的融资产品，</w:t>
      </w:r>
      <w:r>
        <w:rPr>
          <w:rFonts w:ascii="仿宋" w:hAnsi="仿宋" w:eastAsia="仿宋" w:cs="仿宋"/>
          <w:spacing w:val="-56"/>
          <w:sz w:val="30"/>
          <w:szCs w:val="30"/>
        </w:rPr>
        <w:t xml:space="preserve"> </w:t>
      </w:r>
      <w:r>
        <w:rPr>
          <w:rFonts w:ascii="仿宋" w:hAnsi="仿宋" w:eastAsia="仿宋" w:cs="仿宋"/>
          <w:spacing w:val="17"/>
          <w:sz w:val="30"/>
          <w:szCs w:val="30"/>
        </w:rPr>
        <w:t>同</w:t>
      </w:r>
      <w:r>
        <w:rPr>
          <w:rFonts w:ascii="仿宋" w:hAnsi="仿宋" w:eastAsia="仿宋" w:cs="仿宋"/>
          <w:spacing w:val="16"/>
          <w:sz w:val="30"/>
          <w:szCs w:val="30"/>
        </w:rPr>
        <w:t>时可在线向融资服</w:t>
      </w:r>
      <w:r>
        <w:rPr>
          <w:rFonts w:ascii="仿宋" w:hAnsi="仿宋" w:eastAsia="仿宋" w:cs="仿宋"/>
          <w:sz w:val="30"/>
          <w:szCs w:val="30"/>
        </w:rPr>
        <w:t xml:space="preserve"> </w:t>
      </w:r>
      <w:r>
        <w:rPr>
          <w:rFonts w:ascii="仿宋" w:hAnsi="仿宋" w:eastAsia="仿宋" w:cs="仿宋"/>
          <w:spacing w:val="20"/>
          <w:sz w:val="30"/>
          <w:szCs w:val="30"/>
        </w:rPr>
        <w:t>务机构申请贷款，融资服务机构按照程序向您提供便捷</w:t>
      </w:r>
      <w:r>
        <w:rPr>
          <w:rFonts w:ascii="仿宋" w:hAnsi="仿宋" w:eastAsia="仿宋" w:cs="仿宋"/>
          <w:spacing w:val="19"/>
          <w:sz w:val="30"/>
          <w:szCs w:val="30"/>
        </w:rPr>
        <w:t>、高效、优惠的</w:t>
      </w:r>
      <w:r>
        <w:rPr>
          <w:rFonts w:ascii="仿宋" w:hAnsi="仿宋" w:eastAsia="仿宋" w:cs="仿宋"/>
          <w:sz w:val="30"/>
          <w:szCs w:val="30"/>
        </w:rPr>
        <w:t xml:space="preserve"> </w:t>
      </w:r>
      <w:r>
        <w:rPr>
          <w:rFonts w:ascii="仿宋" w:hAnsi="仿宋" w:eastAsia="仿宋" w:cs="仿宋"/>
          <w:spacing w:val="-3"/>
          <w:sz w:val="30"/>
          <w:szCs w:val="30"/>
        </w:rPr>
        <w:t>贷款服务。</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仿宋" w:hAnsi="仿宋" w:eastAsia="仿宋" w:cs="仿宋"/>
          <w:sz w:val="30"/>
          <w:szCs w:val="30"/>
        </w:rPr>
        <w:sectPr>
          <w:footerReference r:id="rId5" w:type="default"/>
          <w:pgSz w:w="12240" w:h="15840"/>
          <w:pgMar w:top="1091" w:right="1059" w:bottom="1240" w:left="1172" w:header="0" w:footer="1075"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75" w:line="440" w:lineRule="exact"/>
        <w:ind w:right="569"/>
        <w:jc w:val="center"/>
        <w:textAlignment w:val="baseline"/>
        <w:rPr>
          <w:rFonts w:hint="eastAsia" w:ascii="宋体" w:hAnsi="宋体" w:eastAsia="宋体" w:cs="宋体"/>
          <w:sz w:val="36"/>
          <w:szCs w:val="36"/>
        </w:rPr>
      </w:pPr>
      <w:r>
        <w:rPr>
          <w:rFonts w:hint="eastAsia" w:ascii="宋体" w:hAnsi="宋体" w:eastAsia="宋体" w:cs="宋体"/>
          <w:b/>
          <w:bCs/>
          <w:spacing w:val="-3"/>
          <w:sz w:val="36"/>
          <w:szCs w:val="36"/>
          <w:lang w:eastAsia="zh-CN"/>
        </w:rPr>
        <w:t>温县公安局2024年一般执法执勤车辆采购项目</w:t>
      </w:r>
    </w:p>
    <w:p>
      <w:pPr>
        <w:keepNext w:val="0"/>
        <w:keepLines w:val="0"/>
        <w:pageBreakBefore w:val="0"/>
        <w:kinsoku w:val="0"/>
        <w:wordWrap/>
        <w:topLinePunct w:val="0"/>
        <w:autoSpaceDE w:val="0"/>
        <w:autoSpaceDN w:val="0"/>
        <w:bidi w:val="0"/>
        <w:adjustRightInd w:val="0"/>
        <w:snapToGrid w:val="0"/>
        <w:spacing w:before="50" w:line="440" w:lineRule="exact"/>
        <w:jc w:val="center"/>
        <w:textAlignment w:val="baseline"/>
        <w:rPr>
          <w:rFonts w:hint="eastAsia" w:ascii="宋体" w:hAnsi="宋体" w:eastAsia="宋体" w:cs="宋体"/>
          <w:sz w:val="36"/>
          <w:szCs w:val="36"/>
        </w:rPr>
      </w:pPr>
      <w:r>
        <w:rPr>
          <w:rFonts w:hint="eastAsia" w:ascii="宋体" w:hAnsi="宋体" w:eastAsia="宋体" w:cs="宋体"/>
          <w:b/>
          <w:bCs/>
          <w:spacing w:val="-7"/>
          <w:sz w:val="36"/>
          <w:szCs w:val="36"/>
        </w:rPr>
        <w:t>询价公告</w:t>
      </w:r>
    </w:p>
    <w:tbl>
      <w:tblPr>
        <w:tblStyle w:val="13"/>
        <w:tblW w:w="8640" w:type="dxa"/>
        <w:tblInd w:w="81"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640"/>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821" w:hRule="atLeast"/>
        </w:trPr>
        <w:tc>
          <w:tcPr>
            <w:tcW w:w="8640" w:type="dxa"/>
            <w:vAlign w:val="top"/>
          </w:tcPr>
          <w:p>
            <w:pPr>
              <w:pStyle w:val="14"/>
              <w:keepNext w:val="0"/>
              <w:keepLines w:val="0"/>
              <w:pageBreakBefore w:val="0"/>
              <w:kinsoku w:val="0"/>
              <w:wordWrap/>
              <w:topLinePunct w:val="0"/>
              <w:autoSpaceDE w:val="0"/>
              <w:autoSpaceDN w:val="0"/>
              <w:bidi w:val="0"/>
              <w:adjustRightInd w:val="0"/>
              <w:snapToGrid w:val="0"/>
              <w:spacing w:before="35" w:line="440" w:lineRule="exact"/>
              <w:ind w:left="495"/>
              <w:textAlignment w:val="baseline"/>
              <w:rPr>
                <w:rFonts w:hint="eastAsia" w:ascii="宋体" w:hAnsi="宋体" w:eastAsia="宋体" w:cs="宋体"/>
                <w:sz w:val="24"/>
                <w:szCs w:val="24"/>
              </w:rPr>
            </w:pPr>
            <w:r>
              <w:rPr>
                <w:rFonts w:hint="eastAsia" w:ascii="宋体" w:hAnsi="宋体" w:eastAsia="宋体" w:cs="宋体"/>
                <w:spacing w:val="-3"/>
                <w:sz w:val="24"/>
                <w:szCs w:val="24"/>
              </w:rPr>
              <w:t>项目概况</w:t>
            </w:r>
          </w:p>
          <w:p>
            <w:pPr>
              <w:pStyle w:val="14"/>
              <w:keepNext w:val="0"/>
              <w:keepLines w:val="0"/>
              <w:pageBreakBefore w:val="0"/>
              <w:kinsoku w:val="0"/>
              <w:wordWrap/>
              <w:topLinePunct w:val="0"/>
              <w:autoSpaceDE w:val="0"/>
              <w:autoSpaceDN w:val="0"/>
              <w:bidi w:val="0"/>
              <w:adjustRightInd w:val="0"/>
              <w:snapToGrid w:val="0"/>
              <w:spacing w:before="180" w:line="440" w:lineRule="exact"/>
              <w:ind w:left="12" w:right="150" w:firstLine="482"/>
              <w:textAlignment w:val="baseline"/>
              <w:rPr>
                <w:rFonts w:hint="eastAsia" w:ascii="宋体" w:hAnsi="宋体" w:eastAsia="宋体" w:cs="宋体"/>
                <w:sz w:val="24"/>
                <w:szCs w:val="24"/>
              </w:rPr>
            </w:pPr>
            <w:r>
              <w:rPr>
                <w:rFonts w:hint="eastAsia" w:cs="宋体"/>
                <w:sz w:val="24"/>
                <w:szCs w:val="24"/>
                <w:lang w:eastAsia="zh-CN"/>
              </w:rPr>
              <w:t>温县公安局2024年一般执法执勤车辆采购项目</w:t>
            </w:r>
            <w:r>
              <w:rPr>
                <w:rFonts w:hint="eastAsia" w:ascii="宋体" w:hAnsi="宋体" w:eastAsia="宋体" w:cs="宋体"/>
                <w:spacing w:val="-1"/>
                <w:sz w:val="24"/>
                <w:szCs w:val="24"/>
              </w:rPr>
              <w:t>的潜在投</w:t>
            </w:r>
            <w:r>
              <w:rPr>
                <w:rFonts w:hint="eastAsia" w:ascii="宋体" w:hAnsi="宋体" w:eastAsia="宋体" w:cs="宋体"/>
                <w:spacing w:val="-2"/>
                <w:sz w:val="24"/>
                <w:szCs w:val="24"/>
              </w:rPr>
              <w:t>标人应在焦作市公共资源交易中心网站获取</w:t>
            </w:r>
            <w:r>
              <w:rPr>
                <w:rFonts w:hint="eastAsia" w:ascii="宋体" w:hAnsi="宋体" w:eastAsia="宋体" w:cs="宋体"/>
                <w:spacing w:val="-3"/>
                <w:sz w:val="24"/>
                <w:szCs w:val="24"/>
              </w:rPr>
              <w:t>询价文件，并于 2024 年</w:t>
            </w:r>
            <w:r>
              <w:rPr>
                <w:rFonts w:hint="eastAsia" w:ascii="宋体" w:hAnsi="宋体" w:eastAsia="宋体" w:cs="宋体"/>
                <w:spacing w:val="-3"/>
                <w:sz w:val="24"/>
                <w:szCs w:val="24"/>
                <w:lang w:val="en-US" w:eastAsia="zh-CN"/>
              </w:rPr>
              <w:t>11</w:t>
            </w:r>
            <w:r>
              <w:rPr>
                <w:rFonts w:hint="eastAsia" w:ascii="宋体" w:hAnsi="宋体" w:eastAsia="宋体" w:cs="宋体"/>
                <w:spacing w:val="-3"/>
                <w:sz w:val="24"/>
                <w:szCs w:val="24"/>
              </w:rPr>
              <w:t>月</w:t>
            </w:r>
            <w:r>
              <w:rPr>
                <w:rFonts w:hint="eastAsia" w:cs="宋体"/>
                <w:spacing w:val="12"/>
                <w:sz w:val="24"/>
                <w:szCs w:val="24"/>
                <w:lang w:val="en-US" w:eastAsia="zh-CN"/>
              </w:rPr>
              <w:t>27</w:t>
            </w:r>
            <w:r>
              <w:rPr>
                <w:rFonts w:hint="eastAsia" w:ascii="宋体" w:hAnsi="宋体" w:eastAsia="宋体" w:cs="宋体"/>
                <w:spacing w:val="-3"/>
                <w:sz w:val="24"/>
                <w:szCs w:val="24"/>
              </w:rPr>
              <w:t>日</w:t>
            </w:r>
            <w:r>
              <w:rPr>
                <w:rFonts w:hint="eastAsia" w:ascii="宋体" w:hAnsi="宋体" w:eastAsia="宋体" w:cs="宋体"/>
                <w:spacing w:val="11"/>
                <w:sz w:val="24"/>
                <w:szCs w:val="24"/>
                <w:lang w:val="en-US" w:eastAsia="zh-CN"/>
              </w:rPr>
              <w:t>9</w:t>
            </w:r>
            <w:r>
              <w:rPr>
                <w:rFonts w:hint="eastAsia" w:ascii="宋体" w:hAnsi="宋体" w:eastAsia="宋体" w:cs="宋体"/>
                <w:spacing w:val="-3"/>
                <w:sz w:val="24"/>
                <w:szCs w:val="24"/>
              </w:rPr>
              <w:t>时</w:t>
            </w:r>
            <w:r>
              <w:rPr>
                <w:rFonts w:hint="eastAsia" w:ascii="宋体" w:hAnsi="宋体" w:eastAsia="宋体" w:cs="宋体"/>
                <w:spacing w:val="14"/>
                <w:sz w:val="24"/>
                <w:szCs w:val="24"/>
                <w:lang w:val="en-US" w:eastAsia="zh-CN"/>
              </w:rPr>
              <w:t>00</w:t>
            </w:r>
            <w:r>
              <w:rPr>
                <w:rFonts w:hint="eastAsia" w:ascii="宋体" w:hAnsi="宋体" w:eastAsia="宋体" w:cs="宋体"/>
                <w:spacing w:val="-3"/>
                <w:sz w:val="24"/>
                <w:szCs w:val="24"/>
              </w:rPr>
              <w:t>分（北京时间）前递交响应文件。</w:t>
            </w:r>
          </w:p>
        </w:tc>
      </w:tr>
    </w:tbl>
    <w:p>
      <w:pPr>
        <w:keepNext w:val="0"/>
        <w:keepLines w:val="0"/>
        <w:pageBreakBefore w:val="0"/>
        <w:kinsoku w:val="0"/>
        <w:wordWrap/>
        <w:topLinePunct w:val="0"/>
        <w:autoSpaceDE w:val="0"/>
        <w:autoSpaceDN w:val="0"/>
        <w:bidi w:val="0"/>
        <w:adjustRightInd w:val="0"/>
        <w:snapToGrid w:val="0"/>
        <w:spacing w:before="33" w:line="440" w:lineRule="exact"/>
        <w:ind w:left="1038"/>
        <w:textAlignment w:val="baseline"/>
        <w:rPr>
          <w:rFonts w:hint="eastAsia" w:ascii="宋体" w:hAnsi="宋体" w:eastAsia="宋体" w:cs="宋体"/>
          <w:sz w:val="24"/>
          <w:szCs w:val="24"/>
        </w:rPr>
      </w:pPr>
      <w:r>
        <w:rPr>
          <w:rFonts w:hint="eastAsia" w:ascii="宋体" w:hAnsi="宋体" w:eastAsia="宋体" w:cs="宋体"/>
          <w:spacing w:val="-3"/>
          <w:sz w:val="24"/>
          <w:szCs w:val="24"/>
        </w:rPr>
        <w:t>一、项目基本情况</w:t>
      </w:r>
    </w:p>
    <w:p>
      <w:pPr>
        <w:keepNext w:val="0"/>
        <w:keepLines w:val="0"/>
        <w:pageBreakBefore w:val="0"/>
        <w:kinsoku w:val="0"/>
        <w:wordWrap/>
        <w:topLinePunct w:val="0"/>
        <w:autoSpaceDE w:val="0"/>
        <w:autoSpaceDN w:val="0"/>
        <w:bidi w:val="0"/>
        <w:adjustRightInd w:val="0"/>
        <w:snapToGrid w:val="0"/>
        <w:spacing w:before="181" w:line="440" w:lineRule="exact"/>
        <w:ind w:left="1052"/>
        <w:textAlignment w:val="baseline"/>
        <w:rPr>
          <w:rFonts w:hint="eastAsia" w:ascii="宋体" w:hAnsi="宋体" w:eastAsia="宋体" w:cs="宋体"/>
          <w:sz w:val="24"/>
          <w:szCs w:val="24"/>
          <w:lang w:val="en-US" w:eastAsia="zh-CN"/>
        </w:rPr>
      </w:pPr>
      <w:r>
        <w:rPr>
          <w:rFonts w:hint="eastAsia" w:ascii="宋体" w:hAnsi="宋体" w:eastAsia="宋体" w:cs="宋体"/>
          <w:sz w:val="24"/>
          <w:szCs w:val="24"/>
        </w:rPr>
        <w:t>1、采购编号：</w:t>
      </w:r>
      <w:r>
        <w:rPr>
          <w:rFonts w:hint="eastAsia" w:ascii="宋体" w:hAnsi="宋体" w:eastAsia="宋体" w:cs="宋体"/>
          <w:sz w:val="24"/>
          <w:szCs w:val="24"/>
          <w:lang w:eastAsia="zh-CN"/>
        </w:rPr>
        <w:t>温财询价采购-2024-2号</w:t>
      </w:r>
      <w:r>
        <w:rPr>
          <w:rFonts w:hint="eastAsia" w:ascii="宋体" w:hAnsi="宋体" w:eastAsia="宋体" w:cs="宋体"/>
          <w:spacing w:val="-1"/>
          <w:sz w:val="24"/>
          <w:szCs w:val="24"/>
        </w:rPr>
        <w:t>项目编号：</w:t>
      </w:r>
      <w:r>
        <w:rPr>
          <w:rFonts w:hint="eastAsia" w:ascii="宋体" w:hAnsi="宋体" w:eastAsia="宋体" w:cs="宋体"/>
          <w:spacing w:val="-1"/>
          <w:sz w:val="24"/>
          <w:szCs w:val="24"/>
          <w:lang w:eastAsia="zh-CN"/>
        </w:rPr>
        <w:t>温交易【2024】</w:t>
      </w:r>
      <w:r>
        <w:rPr>
          <w:rFonts w:hint="eastAsia" w:ascii="宋体" w:hAnsi="宋体" w:eastAsia="宋体" w:cs="宋体"/>
          <w:spacing w:val="-1"/>
          <w:sz w:val="24"/>
          <w:szCs w:val="24"/>
          <w:lang w:val="en-US" w:eastAsia="zh-CN"/>
        </w:rPr>
        <w:t>157号</w:t>
      </w:r>
    </w:p>
    <w:p>
      <w:pPr>
        <w:keepNext w:val="0"/>
        <w:keepLines w:val="0"/>
        <w:pageBreakBefore w:val="0"/>
        <w:kinsoku w:val="0"/>
        <w:wordWrap/>
        <w:topLinePunct w:val="0"/>
        <w:autoSpaceDE w:val="0"/>
        <w:autoSpaceDN w:val="0"/>
        <w:bidi w:val="0"/>
        <w:adjustRightInd w:val="0"/>
        <w:snapToGrid w:val="0"/>
        <w:spacing w:before="186" w:line="440" w:lineRule="exact"/>
        <w:ind w:left="558" w:right="622" w:firstLine="479"/>
        <w:textAlignment w:val="baseline"/>
        <w:rPr>
          <w:rFonts w:hint="eastAsia" w:ascii="宋体" w:hAnsi="宋体" w:eastAsia="宋体" w:cs="宋体"/>
          <w:sz w:val="24"/>
          <w:szCs w:val="24"/>
        </w:rPr>
      </w:pPr>
      <w:r>
        <w:rPr>
          <w:rFonts w:hint="eastAsia" w:ascii="宋体" w:hAnsi="宋体" w:eastAsia="宋体" w:cs="宋体"/>
          <w:sz w:val="24"/>
          <w:szCs w:val="24"/>
        </w:rPr>
        <w:t>2、项目名称：</w:t>
      </w:r>
      <w:r>
        <w:rPr>
          <w:rFonts w:hint="eastAsia" w:ascii="宋体" w:hAnsi="宋体" w:eastAsia="宋体" w:cs="宋体"/>
          <w:sz w:val="24"/>
          <w:szCs w:val="24"/>
          <w:lang w:eastAsia="zh-CN"/>
        </w:rPr>
        <w:t>温县公安局2024年一般执法执勤车辆采购项目</w:t>
      </w:r>
    </w:p>
    <w:p>
      <w:pPr>
        <w:keepNext w:val="0"/>
        <w:keepLines w:val="0"/>
        <w:pageBreakBefore w:val="0"/>
        <w:kinsoku w:val="0"/>
        <w:wordWrap/>
        <w:topLinePunct w:val="0"/>
        <w:autoSpaceDE w:val="0"/>
        <w:autoSpaceDN w:val="0"/>
        <w:bidi w:val="0"/>
        <w:adjustRightInd w:val="0"/>
        <w:snapToGrid w:val="0"/>
        <w:spacing w:before="183" w:line="440" w:lineRule="exact"/>
        <w:ind w:left="1039"/>
        <w:textAlignment w:val="baseline"/>
        <w:rPr>
          <w:rFonts w:hint="eastAsia" w:ascii="宋体" w:hAnsi="宋体" w:eastAsia="宋体" w:cs="宋体"/>
          <w:sz w:val="24"/>
          <w:szCs w:val="24"/>
        </w:rPr>
      </w:pPr>
      <w:r>
        <w:rPr>
          <w:rFonts w:hint="eastAsia" w:ascii="宋体" w:hAnsi="宋体" w:eastAsia="宋体" w:cs="宋体"/>
          <w:spacing w:val="-2"/>
          <w:sz w:val="24"/>
          <w:szCs w:val="24"/>
        </w:rPr>
        <w:t>3、采购方式：询价采购</w:t>
      </w:r>
    </w:p>
    <w:p>
      <w:pPr>
        <w:keepNext w:val="0"/>
        <w:keepLines w:val="0"/>
        <w:pageBreakBefore w:val="0"/>
        <w:kinsoku w:val="0"/>
        <w:wordWrap/>
        <w:topLinePunct w:val="0"/>
        <w:autoSpaceDE w:val="0"/>
        <w:autoSpaceDN w:val="0"/>
        <w:bidi w:val="0"/>
        <w:adjustRightInd w:val="0"/>
        <w:snapToGrid w:val="0"/>
        <w:spacing w:before="183" w:line="440" w:lineRule="exact"/>
        <w:ind w:left="1036" w:right="2798" w:hanging="3"/>
        <w:textAlignment w:val="baseline"/>
        <w:rPr>
          <w:rFonts w:hint="eastAsia" w:ascii="宋体" w:hAnsi="宋体" w:eastAsia="宋体" w:cs="宋体"/>
          <w:spacing w:val="7"/>
          <w:sz w:val="24"/>
          <w:szCs w:val="24"/>
          <w:lang w:val="en-US" w:eastAsia="zh-CN"/>
        </w:rPr>
      </w:pPr>
      <w:r>
        <w:rPr>
          <w:rFonts w:hint="eastAsia" w:ascii="宋体" w:hAnsi="宋体" w:eastAsia="宋体" w:cs="宋体"/>
          <w:spacing w:val="-1"/>
          <w:sz w:val="24"/>
          <w:szCs w:val="24"/>
        </w:rPr>
        <w:t>4、预算金额：</w:t>
      </w:r>
      <w:r>
        <w:rPr>
          <w:rFonts w:hint="eastAsia" w:ascii="宋体" w:hAnsi="宋体" w:eastAsia="宋体" w:cs="宋体"/>
          <w:spacing w:val="-1"/>
          <w:sz w:val="24"/>
          <w:szCs w:val="24"/>
          <w:lang w:val="en-US" w:eastAsia="zh-CN"/>
        </w:rPr>
        <w:t>600000.00元</w:t>
      </w:r>
    </w:p>
    <w:p>
      <w:pPr>
        <w:keepNext w:val="0"/>
        <w:keepLines w:val="0"/>
        <w:pageBreakBefore w:val="0"/>
        <w:kinsoku w:val="0"/>
        <w:wordWrap/>
        <w:topLinePunct w:val="0"/>
        <w:autoSpaceDE w:val="0"/>
        <w:autoSpaceDN w:val="0"/>
        <w:bidi w:val="0"/>
        <w:adjustRightInd w:val="0"/>
        <w:snapToGrid w:val="0"/>
        <w:spacing w:before="183" w:line="440" w:lineRule="exact"/>
        <w:ind w:left="1142" w:leftChars="544" w:right="2798" w:firstLine="233" w:firstLineChars="98"/>
        <w:textAlignment w:val="baseline"/>
        <w:rPr>
          <w:rFonts w:hint="eastAsia" w:ascii="宋体" w:hAnsi="宋体" w:eastAsia="宋体" w:cs="宋体"/>
          <w:sz w:val="24"/>
          <w:szCs w:val="24"/>
          <w:lang w:val="en-US" w:eastAsia="zh-CN"/>
        </w:rPr>
      </w:pPr>
      <w:r>
        <w:rPr>
          <w:rFonts w:hint="eastAsia" w:ascii="宋体" w:hAnsi="宋体" w:eastAsia="宋体" w:cs="宋体"/>
          <w:spacing w:val="-1"/>
          <w:sz w:val="24"/>
          <w:szCs w:val="24"/>
        </w:rPr>
        <w:t>最高限价：</w:t>
      </w:r>
      <w:r>
        <w:rPr>
          <w:rFonts w:hint="eastAsia" w:ascii="宋体" w:hAnsi="宋体" w:eastAsia="宋体" w:cs="宋体"/>
          <w:spacing w:val="-1"/>
          <w:sz w:val="24"/>
          <w:szCs w:val="24"/>
          <w:lang w:val="en-US" w:eastAsia="zh-CN"/>
        </w:rPr>
        <w:t>600000.00元</w:t>
      </w:r>
    </w:p>
    <w:p>
      <w:pPr>
        <w:keepNext w:val="0"/>
        <w:keepLines w:val="0"/>
        <w:pageBreakBefore w:val="0"/>
        <w:kinsoku w:val="0"/>
        <w:wordWrap/>
        <w:topLinePunct w:val="0"/>
        <w:autoSpaceDE w:val="0"/>
        <w:autoSpaceDN w:val="0"/>
        <w:bidi w:val="0"/>
        <w:adjustRightInd w:val="0"/>
        <w:snapToGrid w:val="0"/>
        <w:spacing w:before="38" w:line="440" w:lineRule="exact"/>
        <w:textAlignment w:val="baseline"/>
        <w:rPr>
          <w:rFonts w:hint="eastAsia" w:ascii="宋体" w:hAnsi="宋体" w:eastAsia="宋体" w:cs="宋体"/>
        </w:rPr>
      </w:pPr>
    </w:p>
    <w:tbl>
      <w:tblPr>
        <w:tblStyle w:val="13"/>
        <w:tblpPr w:leftFromText="180" w:rightFromText="180" w:vertAnchor="text" w:horzAnchor="page" w:tblpX="1579" w:tblpY="315"/>
        <w:tblOverlap w:val="never"/>
        <w:tblW w:w="856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2"/>
        <w:gridCol w:w="1459"/>
        <w:gridCol w:w="3198"/>
        <w:gridCol w:w="1617"/>
        <w:gridCol w:w="16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54" w:hRule="atLeast"/>
        </w:trPr>
        <w:tc>
          <w:tcPr>
            <w:tcW w:w="622" w:type="dxa"/>
            <w:vAlign w:val="center"/>
          </w:tcPr>
          <w:p>
            <w:pPr>
              <w:pStyle w:val="14"/>
              <w:keepNext w:val="0"/>
              <w:keepLines w:val="0"/>
              <w:pageBreakBefore w:val="0"/>
              <w:kinsoku w:val="0"/>
              <w:wordWrap/>
              <w:topLinePunct w:val="0"/>
              <w:autoSpaceDE w:val="0"/>
              <w:autoSpaceDN w:val="0"/>
              <w:bidi w:val="0"/>
              <w:adjustRightInd w:val="0"/>
              <w:snapToGrid w:val="0"/>
              <w:spacing w:before="288" w:line="440" w:lineRule="exact"/>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序号</w:t>
            </w:r>
          </w:p>
        </w:tc>
        <w:tc>
          <w:tcPr>
            <w:tcW w:w="1459" w:type="dxa"/>
            <w:vAlign w:val="center"/>
          </w:tcPr>
          <w:p>
            <w:pPr>
              <w:keepNext w:val="0"/>
              <w:keepLines w:val="0"/>
              <w:pageBreakBefore w:val="0"/>
              <w:kinsoku w:val="0"/>
              <w:wordWrap/>
              <w:topLinePunct w:val="0"/>
              <w:autoSpaceDE w:val="0"/>
              <w:autoSpaceDN w:val="0"/>
              <w:bidi w:val="0"/>
              <w:adjustRightInd w:val="0"/>
              <w:snapToGrid w:val="0"/>
              <w:spacing w:line="440" w:lineRule="exact"/>
              <w:jc w:val="center"/>
              <w:textAlignment w:val="baseline"/>
              <w:rPr>
                <w:rFonts w:hint="eastAsia" w:ascii="宋体" w:hAnsi="宋体" w:eastAsia="宋体" w:cs="宋体"/>
                <w:sz w:val="21"/>
              </w:rPr>
            </w:pPr>
          </w:p>
          <w:p>
            <w:pPr>
              <w:pStyle w:val="14"/>
              <w:keepNext w:val="0"/>
              <w:keepLines w:val="0"/>
              <w:pageBreakBefore w:val="0"/>
              <w:kinsoku w:val="0"/>
              <w:wordWrap/>
              <w:topLinePunct w:val="0"/>
              <w:autoSpaceDE w:val="0"/>
              <w:autoSpaceDN w:val="0"/>
              <w:bidi w:val="0"/>
              <w:adjustRightInd w:val="0"/>
              <w:snapToGrid w:val="0"/>
              <w:spacing w:before="78" w:line="440" w:lineRule="exact"/>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包号</w:t>
            </w:r>
          </w:p>
        </w:tc>
        <w:tc>
          <w:tcPr>
            <w:tcW w:w="3198" w:type="dxa"/>
            <w:vAlign w:val="center"/>
          </w:tcPr>
          <w:p>
            <w:pPr>
              <w:keepNext w:val="0"/>
              <w:keepLines w:val="0"/>
              <w:pageBreakBefore w:val="0"/>
              <w:kinsoku w:val="0"/>
              <w:wordWrap/>
              <w:topLinePunct w:val="0"/>
              <w:autoSpaceDE w:val="0"/>
              <w:autoSpaceDN w:val="0"/>
              <w:bidi w:val="0"/>
              <w:adjustRightInd w:val="0"/>
              <w:snapToGrid w:val="0"/>
              <w:spacing w:line="440" w:lineRule="exact"/>
              <w:jc w:val="center"/>
              <w:textAlignment w:val="baseline"/>
              <w:rPr>
                <w:rFonts w:hint="eastAsia" w:ascii="宋体" w:hAnsi="宋体" w:eastAsia="宋体" w:cs="宋体"/>
                <w:sz w:val="21"/>
              </w:rPr>
            </w:pPr>
          </w:p>
          <w:p>
            <w:pPr>
              <w:pStyle w:val="14"/>
              <w:keepNext w:val="0"/>
              <w:keepLines w:val="0"/>
              <w:pageBreakBefore w:val="0"/>
              <w:kinsoku w:val="0"/>
              <w:wordWrap/>
              <w:topLinePunct w:val="0"/>
              <w:autoSpaceDE w:val="0"/>
              <w:autoSpaceDN w:val="0"/>
              <w:bidi w:val="0"/>
              <w:adjustRightInd w:val="0"/>
              <w:snapToGrid w:val="0"/>
              <w:spacing w:before="78" w:line="440" w:lineRule="exact"/>
              <w:ind w:left="590"/>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包名称</w:t>
            </w:r>
          </w:p>
        </w:tc>
        <w:tc>
          <w:tcPr>
            <w:tcW w:w="1617" w:type="dxa"/>
            <w:vAlign w:val="center"/>
          </w:tcPr>
          <w:p>
            <w:pPr>
              <w:pStyle w:val="14"/>
              <w:keepNext w:val="0"/>
              <w:keepLines w:val="0"/>
              <w:pageBreakBefore w:val="0"/>
              <w:kinsoku w:val="0"/>
              <w:wordWrap/>
              <w:topLinePunct w:val="0"/>
              <w:autoSpaceDE w:val="0"/>
              <w:autoSpaceDN w:val="0"/>
              <w:bidi w:val="0"/>
              <w:adjustRightInd w:val="0"/>
              <w:snapToGrid w:val="0"/>
              <w:spacing w:before="212" w:line="440" w:lineRule="exact"/>
              <w:ind w:right="409"/>
              <w:jc w:val="right"/>
              <w:textAlignment w:val="baseline"/>
              <w:rPr>
                <w:rFonts w:hint="eastAsia" w:ascii="宋体" w:hAnsi="宋体" w:eastAsia="宋体" w:cs="宋体"/>
                <w:spacing w:val="1"/>
                <w:sz w:val="24"/>
                <w:szCs w:val="24"/>
              </w:rPr>
            </w:pPr>
            <w:r>
              <w:rPr>
                <w:rFonts w:hint="eastAsia" w:ascii="宋体" w:hAnsi="宋体" w:eastAsia="宋体" w:cs="宋体"/>
                <w:spacing w:val="-4"/>
                <w:sz w:val="24"/>
                <w:szCs w:val="24"/>
              </w:rPr>
              <w:t>包预算</w:t>
            </w:r>
          </w:p>
          <w:p>
            <w:pPr>
              <w:pStyle w:val="14"/>
              <w:keepNext w:val="0"/>
              <w:keepLines w:val="0"/>
              <w:pageBreakBefore w:val="0"/>
              <w:kinsoku w:val="0"/>
              <w:wordWrap/>
              <w:topLinePunct w:val="0"/>
              <w:autoSpaceDE w:val="0"/>
              <w:autoSpaceDN w:val="0"/>
              <w:bidi w:val="0"/>
              <w:adjustRightInd w:val="0"/>
              <w:snapToGrid w:val="0"/>
              <w:spacing w:before="212" w:line="440" w:lineRule="exact"/>
              <w:ind w:right="409"/>
              <w:jc w:val="right"/>
              <w:textAlignment w:val="baseline"/>
              <w:rPr>
                <w:rFonts w:hint="eastAsia" w:ascii="宋体" w:hAnsi="宋体" w:eastAsia="宋体" w:cs="宋体"/>
                <w:sz w:val="24"/>
                <w:szCs w:val="24"/>
              </w:rPr>
            </w:pPr>
            <w:r>
              <w:rPr>
                <w:rFonts w:hint="eastAsia" w:ascii="宋体" w:hAnsi="宋体" w:eastAsia="宋体" w:cs="宋体"/>
                <w:spacing w:val="-8"/>
                <w:sz w:val="24"/>
                <w:szCs w:val="24"/>
              </w:rPr>
              <w:t>（元）</w:t>
            </w:r>
          </w:p>
        </w:tc>
        <w:tc>
          <w:tcPr>
            <w:tcW w:w="1666" w:type="dxa"/>
            <w:vAlign w:val="center"/>
          </w:tcPr>
          <w:p>
            <w:pPr>
              <w:pStyle w:val="14"/>
              <w:keepNext w:val="0"/>
              <w:keepLines w:val="0"/>
              <w:pageBreakBefore w:val="0"/>
              <w:kinsoku w:val="0"/>
              <w:wordWrap/>
              <w:topLinePunct w:val="0"/>
              <w:autoSpaceDE w:val="0"/>
              <w:autoSpaceDN w:val="0"/>
              <w:bidi w:val="0"/>
              <w:adjustRightInd w:val="0"/>
              <w:snapToGrid w:val="0"/>
              <w:spacing w:before="213" w:line="440" w:lineRule="exact"/>
              <w:ind w:left="139"/>
              <w:jc w:val="center"/>
              <w:textAlignment w:val="baseline"/>
              <w:rPr>
                <w:rFonts w:hint="eastAsia" w:ascii="宋体" w:hAnsi="宋体" w:eastAsia="宋体" w:cs="宋体"/>
                <w:sz w:val="24"/>
                <w:szCs w:val="24"/>
              </w:rPr>
            </w:pPr>
            <w:r>
              <w:rPr>
                <w:rFonts w:hint="eastAsia" w:ascii="宋体" w:hAnsi="宋体" w:eastAsia="宋体" w:cs="宋体"/>
                <w:spacing w:val="-2"/>
                <w:sz w:val="24"/>
                <w:szCs w:val="24"/>
              </w:rPr>
              <w:t>包最高限价</w:t>
            </w:r>
          </w:p>
          <w:p>
            <w:pPr>
              <w:pStyle w:val="14"/>
              <w:keepNext w:val="0"/>
              <w:keepLines w:val="0"/>
              <w:pageBreakBefore w:val="0"/>
              <w:kinsoku w:val="0"/>
              <w:wordWrap/>
              <w:topLinePunct w:val="0"/>
              <w:autoSpaceDE w:val="0"/>
              <w:autoSpaceDN w:val="0"/>
              <w:bidi w:val="0"/>
              <w:adjustRightInd w:val="0"/>
              <w:snapToGrid w:val="0"/>
              <w:spacing w:before="98" w:line="440" w:lineRule="exact"/>
              <w:ind w:left="386"/>
              <w:jc w:val="center"/>
              <w:textAlignment w:val="baseline"/>
              <w:rPr>
                <w:rFonts w:hint="eastAsia" w:ascii="宋体" w:hAnsi="宋体" w:eastAsia="宋体" w:cs="宋体"/>
                <w:sz w:val="24"/>
                <w:szCs w:val="24"/>
              </w:rPr>
            </w:pPr>
            <w:r>
              <w:rPr>
                <w:rFonts w:hint="eastAsia" w:ascii="宋体" w:hAnsi="宋体" w:eastAsia="宋体" w:cs="宋体"/>
                <w:spacing w:val="-8"/>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622" w:type="dxa"/>
            <w:vAlign w:val="center"/>
          </w:tcPr>
          <w:p>
            <w:pPr>
              <w:pStyle w:val="14"/>
              <w:keepNext w:val="0"/>
              <w:keepLines w:val="0"/>
              <w:pageBreakBefore w:val="0"/>
              <w:kinsoku w:val="0"/>
              <w:wordWrap/>
              <w:topLinePunct w:val="0"/>
              <w:autoSpaceDE w:val="0"/>
              <w:autoSpaceDN w:val="0"/>
              <w:bidi w:val="0"/>
              <w:adjustRightInd w:val="0"/>
              <w:snapToGrid w:val="0"/>
              <w:spacing w:before="78" w:line="440" w:lineRule="exact"/>
              <w:jc w:val="center"/>
              <w:textAlignment w:val="baseline"/>
              <w:rPr>
                <w:rFonts w:hint="eastAsia" w:ascii="宋体" w:hAnsi="宋体" w:eastAsia="宋体" w:cs="宋体"/>
                <w:sz w:val="24"/>
                <w:szCs w:val="24"/>
              </w:rPr>
            </w:pPr>
            <w:r>
              <w:rPr>
                <w:rFonts w:hint="eastAsia" w:ascii="宋体" w:hAnsi="宋体" w:eastAsia="宋体" w:cs="宋体"/>
                <w:sz w:val="24"/>
                <w:szCs w:val="24"/>
              </w:rPr>
              <w:t>1</w:t>
            </w:r>
          </w:p>
        </w:tc>
        <w:tc>
          <w:tcPr>
            <w:tcW w:w="1459" w:type="dxa"/>
            <w:vAlign w:val="center"/>
          </w:tcPr>
          <w:p>
            <w:pPr>
              <w:pStyle w:val="14"/>
              <w:keepNext w:val="0"/>
              <w:keepLines w:val="0"/>
              <w:pageBreakBefore w:val="0"/>
              <w:kinsoku w:val="0"/>
              <w:wordWrap/>
              <w:topLinePunct w:val="0"/>
              <w:autoSpaceDE w:val="0"/>
              <w:autoSpaceDN w:val="0"/>
              <w:bidi w:val="0"/>
              <w:adjustRightInd w:val="0"/>
              <w:snapToGrid w:val="0"/>
              <w:spacing w:before="105" w:line="440" w:lineRule="exact"/>
              <w:jc w:val="center"/>
              <w:textAlignment w:val="baseline"/>
              <w:rPr>
                <w:rFonts w:hint="eastAsia" w:ascii="宋体" w:hAnsi="宋体" w:eastAsia="宋体" w:cs="宋体"/>
                <w:sz w:val="24"/>
                <w:szCs w:val="24"/>
              </w:rPr>
            </w:pPr>
            <w:r>
              <w:rPr>
                <w:rFonts w:hint="eastAsia" w:ascii="宋体" w:hAnsi="宋体" w:eastAsia="宋体" w:cs="宋体"/>
                <w:spacing w:val="-1"/>
                <w:sz w:val="24"/>
                <w:szCs w:val="24"/>
                <w:lang w:eastAsia="zh-CN"/>
              </w:rPr>
              <w:t>温交易【2024】</w:t>
            </w:r>
            <w:r>
              <w:rPr>
                <w:rFonts w:hint="eastAsia" w:cs="宋体"/>
                <w:spacing w:val="-1"/>
                <w:sz w:val="24"/>
                <w:szCs w:val="24"/>
                <w:lang w:val="en-US" w:eastAsia="zh-CN"/>
              </w:rPr>
              <w:t>157</w:t>
            </w:r>
            <w:r>
              <w:rPr>
                <w:rFonts w:hint="eastAsia" w:ascii="宋体" w:hAnsi="宋体" w:eastAsia="宋体" w:cs="宋体"/>
                <w:spacing w:val="-1"/>
                <w:sz w:val="24"/>
                <w:szCs w:val="24"/>
                <w:lang w:val="en-US" w:eastAsia="zh-CN"/>
              </w:rPr>
              <w:t>号-1</w:t>
            </w:r>
          </w:p>
        </w:tc>
        <w:tc>
          <w:tcPr>
            <w:tcW w:w="3198" w:type="dxa"/>
            <w:vAlign w:val="center"/>
          </w:tcPr>
          <w:p>
            <w:pPr>
              <w:pStyle w:val="14"/>
              <w:keepNext w:val="0"/>
              <w:keepLines w:val="0"/>
              <w:pageBreakBefore w:val="0"/>
              <w:kinsoku w:val="0"/>
              <w:wordWrap/>
              <w:topLinePunct w:val="0"/>
              <w:autoSpaceDE w:val="0"/>
              <w:autoSpaceDN w:val="0"/>
              <w:bidi w:val="0"/>
              <w:adjustRightInd w:val="0"/>
              <w:snapToGrid w:val="0"/>
              <w:spacing w:before="204" w:line="440" w:lineRule="exact"/>
              <w:ind w:left="110" w:right="106" w:firstLine="2"/>
              <w:jc w:val="center"/>
              <w:textAlignment w:val="baseline"/>
              <w:rPr>
                <w:rFonts w:hint="eastAsia" w:ascii="宋体" w:hAnsi="宋体" w:eastAsia="宋体" w:cs="宋体"/>
                <w:sz w:val="24"/>
                <w:szCs w:val="24"/>
                <w:lang w:eastAsia="zh-CN"/>
              </w:rPr>
            </w:pPr>
            <w:r>
              <w:rPr>
                <w:rFonts w:hint="eastAsia" w:cs="宋体"/>
                <w:spacing w:val="2"/>
                <w:sz w:val="24"/>
                <w:szCs w:val="24"/>
                <w:lang w:eastAsia="zh-CN"/>
              </w:rPr>
              <w:t>温县公安局2024年一般执法执勤车辆采购项目</w:t>
            </w:r>
          </w:p>
        </w:tc>
        <w:tc>
          <w:tcPr>
            <w:tcW w:w="1617" w:type="dxa"/>
            <w:vAlign w:val="center"/>
          </w:tcPr>
          <w:p>
            <w:pPr>
              <w:pStyle w:val="14"/>
              <w:keepNext w:val="0"/>
              <w:keepLines w:val="0"/>
              <w:pageBreakBefore w:val="0"/>
              <w:kinsoku w:val="0"/>
              <w:wordWrap/>
              <w:topLinePunct w:val="0"/>
              <w:autoSpaceDE w:val="0"/>
              <w:autoSpaceDN w:val="0"/>
              <w:bidi w:val="0"/>
              <w:adjustRightInd w:val="0"/>
              <w:snapToGrid w:val="0"/>
              <w:spacing w:before="78" w:line="440" w:lineRule="exact"/>
              <w:jc w:val="center"/>
              <w:textAlignment w:val="baseline"/>
              <w:rPr>
                <w:rFonts w:hint="eastAsia" w:ascii="宋体" w:hAnsi="宋体" w:eastAsia="宋体" w:cs="宋体"/>
                <w:sz w:val="24"/>
                <w:szCs w:val="24"/>
              </w:rPr>
            </w:pPr>
            <w:r>
              <w:rPr>
                <w:rFonts w:hint="eastAsia" w:ascii="宋体" w:hAnsi="宋体" w:eastAsia="宋体" w:cs="宋体"/>
                <w:spacing w:val="-3"/>
                <w:sz w:val="24"/>
                <w:szCs w:val="24"/>
                <w:lang w:val="en-US" w:eastAsia="zh-CN"/>
              </w:rPr>
              <w:t>600000</w:t>
            </w:r>
            <w:r>
              <w:rPr>
                <w:rFonts w:hint="eastAsia" w:ascii="宋体" w:hAnsi="宋体" w:eastAsia="宋体" w:cs="宋体"/>
                <w:spacing w:val="-3"/>
                <w:sz w:val="24"/>
                <w:szCs w:val="24"/>
              </w:rPr>
              <w:t>.00</w:t>
            </w:r>
          </w:p>
        </w:tc>
        <w:tc>
          <w:tcPr>
            <w:tcW w:w="1666" w:type="dxa"/>
            <w:vAlign w:val="center"/>
          </w:tcPr>
          <w:p>
            <w:pPr>
              <w:pStyle w:val="14"/>
              <w:keepNext w:val="0"/>
              <w:keepLines w:val="0"/>
              <w:pageBreakBefore w:val="0"/>
              <w:kinsoku w:val="0"/>
              <w:wordWrap/>
              <w:topLinePunct w:val="0"/>
              <w:autoSpaceDE w:val="0"/>
              <w:autoSpaceDN w:val="0"/>
              <w:bidi w:val="0"/>
              <w:adjustRightInd w:val="0"/>
              <w:snapToGrid w:val="0"/>
              <w:spacing w:before="78" w:line="440" w:lineRule="exact"/>
              <w:jc w:val="center"/>
              <w:textAlignment w:val="baseline"/>
              <w:rPr>
                <w:rFonts w:hint="eastAsia" w:ascii="宋体" w:hAnsi="宋体" w:eastAsia="宋体" w:cs="宋体"/>
                <w:sz w:val="24"/>
                <w:szCs w:val="24"/>
              </w:rPr>
            </w:pPr>
            <w:r>
              <w:rPr>
                <w:rFonts w:hint="eastAsia" w:ascii="宋体" w:hAnsi="宋体" w:eastAsia="宋体" w:cs="宋体"/>
                <w:spacing w:val="-3"/>
                <w:sz w:val="24"/>
                <w:szCs w:val="24"/>
                <w:lang w:val="en-US" w:eastAsia="zh-CN"/>
              </w:rPr>
              <w:t>600000</w:t>
            </w:r>
            <w:r>
              <w:rPr>
                <w:rFonts w:hint="eastAsia" w:ascii="宋体" w:hAnsi="宋体" w:eastAsia="宋体" w:cs="宋体"/>
                <w:spacing w:val="-3"/>
                <w:sz w:val="24"/>
                <w:szCs w:val="24"/>
              </w:rPr>
              <w:t>.00</w:t>
            </w:r>
          </w:p>
        </w:tc>
      </w:tr>
    </w:tbl>
    <w:p>
      <w:pPr>
        <w:keepNext w:val="0"/>
        <w:keepLines w:val="0"/>
        <w:pageBreakBefore w:val="0"/>
        <w:kinsoku w:val="0"/>
        <w:wordWrap/>
        <w:topLinePunct w:val="0"/>
        <w:autoSpaceDE w:val="0"/>
        <w:autoSpaceDN w:val="0"/>
        <w:bidi w:val="0"/>
        <w:adjustRightInd w:val="0"/>
        <w:snapToGrid w:val="0"/>
        <w:spacing w:before="181" w:line="440" w:lineRule="exact"/>
        <w:ind w:left="1052"/>
        <w:textAlignment w:val="baseline"/>
        <w:rPr>
          <w:rFonts w:hint="eastAsia" w:ascii="宋体" w:hAnsi="宋体" w:eastAsia="宋体" w:cs="宋体"/>
          <w:sz w:val="24"/>
          <w:szCs w:val="24"/>
        </w:rPr>
      </w:pPr>
      <w:r>
        <w:rPr>
          <w:rFonts w:hint="eastAsia" w:ascii="宋体" w:hAnsi="宋体" w:eastAsia="宋体" w:cs="宋体"/>
          <w:sz w:val="24"/>
          <w:szCs w:val="24"/>
        </w:rPr>
        <w:t>5、采购需求：</w:t>
      </w:r>
      <w:r>
        <w:rPr>
          <w:rFonts w:hint="eastAsia" w:ascii="宋体" w:hAnsi="宋体" w:eastAsia="宋体" w:cs="宋体"/>
          <w:sz w:val="24"/>
          <w:szCs w:val="24"/>
          <w:lang w:val="en-US" w:eastAsia="zh-CN"/>
        </w:rPr>
        <w:t>采购一般执法执勤车辆5辆</w:t>
      </w:r>
      <w:r>
        <w:rPr>
          <w:rFonts w:hint="eastAsia" w:ascii="宋体" w:hAnsi="宋体" w:eastAsia="宋体" w:cs="宋体"/>
          <w:sz w:val="24"/>
          <w:szCs w:val="24"/>
        </w:rPr>
        <w:t>（详见询价文件）</w:t>
      </w:r>
    </w:p>
    <w:p>
      <w:pPr>
        <w:keepNext w:val="0"/>
        <w:keepLines w:val="0"/>
        <w:pageBreakBefore w:val="0"/>
        <w:kinsoku w:val="0"/>
        <w:wordWrap/>
        <w:topLinePunct w:val="0"/>
        <w:autoSpaceDE w:val="0"/>
        <w:autoSpaceDN w:val="0"/>
        <w:bidi w:val="0"/>
        <w:adjustRightInd w:val="0"/>
        <w:snapToGrid w:val="0"/>
        <w:spacing w:before="181" w:line="440" w:lineRule="exact"/>
        <w:ind w:left="1052"/>
        <w:textAlignment w:val="baseline"/>
        <w:rPr>
          <w:rFonts w:hint="eastAsia" w:ascii="宋体" w:hAnsi="宋体" w:eastAsia="宋体" w:cs="宋体"/>
          <w:sz w:val="24"/>
          <w:szCs w:val="24"/>
        </w:rPr>
      </w:pPr>
      <w:r>
        <w:rPr>
          <w:rFonts w:hint="eastAsia" w:ascii="宋体" w:hAnsi="宋体" w:eastAsia="宋体" w:cs="宋体"/>
          <w:sz w:val="24"/>
          <w:szCs w:val="24"/>
        </w:rPr>
        <w:t>6、合同履行期限：</w:t>
      </w:r>
      <w:r>
        <w:rPr>
          <w:rFonts w:hint="eastAsia" w:ascii="宋体" w:hAnsi="宋体" w:eastAsia="宋体" w:cs="宋体"/>
          <w:sz w:val="24"/>
          <w:szCs w:val="24"/>
          <w:lang w:val="en-US" w:eastAsia="zh-CN"/>
        </w:rPr>
        <w:t>1</w:t>
      </w:r>
      <w:r>
        <w:rPr>
          <w:rFonts w:hint="eastAsia" w:ascii="宋体" w:hAnsi="宋体" w:eastAsia="宋体" w:cs="宋体"/>
          <w:sz w:val="24"/>
          <w:szCs w:val="24"/>
        </w:rPr>
        <w:t>0日历天</w:t>
      </w:r>
    </w:p>
    <w:p>
      <w:pPr>
        <w:keepNext w:val="0"/>
        <w:keepLines w:val="0"/>
        <w:pageBreakBefore w:val="0"/>
        <w:kinsoku w:val="0"/>
        <w:wordWrap/>
        <w:topLinePunct w:val="0"/>
        <w:autoSpaceDE w:val="0"/>
        <w:autoSpaceDN w:val="0"/>
        <w:bidi w:val="0"/>
        <w:adjustRightInd w:val="0"/>
        <w:snapToGrid w:val="0"/>
        <w:spacing w:before="181" w:line="440" w:lineRule="exact"/>
        <w:ind w:left="1052"/>
        <w:textAlignment w:val="baseline"/>
        <w:rPr>
          <w:rFonts w:hint="eastAsia" w:ascii="宋体" w:hAnsi="宋体" w:eastAsia="宋体" w:cs="宋体"/>
          <w:sz w:val="24"/>
          <w:szCs w:val="24"/>
        </w:rPr>
      </w:pPr>
      <w:r>
        <w:rPr>
          <w:rFonts w:hint="eastAsia" w:ascii="宋体" w:hAnsi="宋体" w:eastAsia="宋体" w:cs="宋体"/>
          <w:sz w:val="24"/>
          <w:szCs w:val="24"/>
        </w:rPr>
        <w:t>7、本项目是否接受联合体</w:t>
      </w:r>
      <w:bookmarkStart w:id="0" w:name="_GoBack"/>
      <w:r>
        <w:rPr>
          <w:rFonts w:hint="eastAsia" w:ascii="宋体" w:hAnsi="宋体" w:eastAsia="宋体" w:cs="宋体"/>
          <w:sz w:val="24"/>
          <w:szCs w:val="24"/>
        </w:rPr>
        <w:t>投标</w:t>
      </w:r>
      <w:bookmarkEnd w:id="0"/>
      <w:r>
        <w:rPr>
          <w:rFonts w:hint="eastAsia" w:ascii="宋体" w:hAnsi="宋体" w:eastAsia="宋体" w:cs="宋体"/>
          <w:sz w:val="24"/>
          <w:szCs w:val="24"/>
        </w:rPr>
        <w:t>：否</w:t>
      </w:r>
    </w:p>
    <w:p>
      <w:pPr>
        <w:keepNext w:val="0"/>
        <w:keepLines w:val="0"/>
        <w:pageBreakBefore w:val="0"/>
        <w:kinsoku w:val="0"/>
        <w:wordWrap/>
        <w:topLinePunct w:val="0"/>
        <w:autoSpaceDE w:val="0"/>
        <w:autoSpaceDN w:val="0"/>
        <w:bidi w:val="0"/>
        <w:adjustRightInd w:val="0"/>
        <w:snapToGrid w:val="0"/>
        <w:spacing w:before="181" w:line="440" w:lineRule="exact"/>
        <w:ind w:left="1052"/>
        <w:textAlignment w:val="baseline"/>
        <w:rPr>
          <w:rFonts w:hint="eastAsia" w:ascii="宋体" w:hAnsi="宋体" w:eastAsia="宋体" w:cs="宋体"/>
          <w:sz w:val="24"/>
          <w:szCs w:val="24"/>
        </w:rPr>
      </w:pPr>
      <w:r>
        <w:rPr>
          <w:rFonts w:hint="eastAsia" w:ascii="宋体" w:hAnsi="宋体" w:eastAsia="宋体" w:cs="宋体"/>
          <w:sz w:val="24"/>
          <w:szCs w:val="24"/>
        </w:rPr>
        <w:t>8、是否接受进口产品：否</w:t>
      </w:r>
    </w:p>
    <w:p>
      <w:pPr>
        <w:keepNext w:val="0"/>
        <w:keepLines w:val="0"/>
        <w:pageBreakBefore w:val="0"/>
        <w:kinsoku w:val="0"/>
        <w:wordWrap/>
        <w:topLinePunct w:val="0"/>
        <w:autoSpaceDE w:val="0"/>
        <w:autoSpaceDN w:val="0"/>
        <w:bidi w:val="0"/>
        <w:adjustRightInd w:val="0"/>
        <w:snapToGrid w:val="0"/>
        <w:spacing w:before="181" w:line="440" w:lineRule="exact"/>
        <w:ind w:left="1052"/>
        <w:textAlignment w:val="baseline"/>
        <w:rPr>
          <w:rFonts w:hint="eastAsia" w:ascii="宋体" w:hAnsi="宋体" w:eastAsia="宋体" w:cs="宋体"/>
          <w:sz w:val="24"/>
          <w:szCs w:val="24"/>
          <w:lang w:eastAsia="zh-CN"/>
        </w:rPr>
      </w:pPr>
      <w:r>
        <w:rPr>
          <w:rFonts w:hint="eastAsia" w:ascii="宋体" w:hAnsi="宋体" w:eastAsia="宋体" w:cs="宋体"/>
          <w:sz w:val="24"/>
          <w:szCs w:val="24"/>
        </w:rPr>
        <w:t>9、是否专门面向中小企业：</w:t>
      </w:r>
      <w:r>
        <w:rPr>
          <w:rFonts w:hint="eastAsia" w:ascii="宋体" w:hAnsi="宋体" w:eastAsia="宋体" w:cs="宋体"/>
          <w:sz w:val="24"/>
          <w:szCs w:val="24"/>
          <w:lang w:eastAsia="zh-CN"/>
        </w:rPr>
        <w:t>否</w:t>
      </w:r>
    </w:p>
    <w:p>
      <w:pPr>
        <w:keepNext w:val="0"/>
        <w:keepLines w:val="0"/>
        <w:pageBreakBefore w:val="0"/>
        <w:kinsoku w:val="0"/>
        <w:wordWrap/>
        <w:topLinePunct w:val="0"/>
        <w:autoSpaceDE w:val="0"/>
        <w:autoSpaceDN w:val="0"/>
        <w:bidi w:val="0"/>
        <w:adjustRightInd w:val="0"/>
        <w:snapToGrid w:val="0"/>
        <w:spacing w:before="185" w:line="440" w:lineRule="exact"/>
        <w:ind w:left="1038"/>
        <w:textAlignment w:val="baseline"/>
        <w:rPr>
          <w:rFonts w:hint="eastAsia" w:ascii="宋体" w:hAnsi="宋体" w:eastAsia="宋体" w:cs="宋体"/>
          <w:sz w:val="24"/>
          <w:szCs w:val="24"/>
        </w:rPr>
      </w:pPr>
      <w:r>
        <w:rPr>
          <w:rFonts w:hint="eastAsia" w:ascii="宋体" w:hAnsi="宋体" w:eastAsia="宋体" w:cs="宋体"/>
          <w:spacing w:val="-7"/>
          <w:sz w:val="24"/>
          <w:szCs w:val="24"/>
        </w:rPr>
        <w:t>二、申请人资格要求：</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pacing w:val="-4"/>
          <w:sz w:val="24"/>
          <w:szCs w:val="24"/>
        </w:rPr>
      </w:pPr>
      <w:r>
        <w:rPr>
          <w:rFonts w:hint="eastAsia" w:ascii="宋体" w:hAnsi="宋体" w:eastAsia="宋体" w:cs="宋体"/>
          <w:spacing w:val="-3"/>
          <w:sz w:val="24"/>
          <w:szCs w:val="24"/>
        </w:rPr>
        <w:t>1、满足《中华人民共和国政府采购法》第二十</w:t>
      </w:r>
      <w:r>
        <w:rPr>
          <w:rFonts w:hint="eastAsia" w:ascii="宋体" w:hAnsi="宋体" w:eastAsia="宋体" w:cs="宋体"/>
          <w:spacing w:val="-4"/>
          <w:sz w:val="24"/>
          <w:szCs w:val="24"/>
        </w:rPr>
        <w:t>二条规定；</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1.1具有独立承担民事责任的能力；</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1.2具有良好的商业信誉和健全的财务会计制度；</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1.3具有履行合同所必需的设备和专业技术能力；</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1.4有依法缴纳税收和社会保障资金的良好记录；</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1.5参加政府采购活动前三年内，在经营活动中没有重大违法记录；</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1.6法律、行政法规规定的其他条件；</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备注：供应商在投标（响应）时，按照规定提供相关信用承诺函，无需再提交1.1-1.5证明材料。</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lang w:eastAsia="zh-CN"/>
        </w:rPr>
      </w:pPr>
      <w:r>
        <w:rPr>
          <w:rFonts w:hint="eastAsia" w:ascii="宋体" w:hAnsi="宋体" w:eastAsia="宋体" w:cs="宋体"/>
          <w:sz w:val="24"/>
          <w:szCs w:val="24"/>
        </w:rPr>
        <w:t>2、落实政府采购政策满足的资格要求：</w:t>
      </w:r>
      <w:r>
        <w:rPr>
          <w:rFonts w:hint="eastAsia" w:ascii="宋体" w:hAnsi="宋体" w:eastAsia="宋体" w:cs="宋体"/>
          <w:sz w:val="24"/>
          <w:szCs w:val="24"/>
          <w:lang w:eastAsia="zh-CN"/>
        </w:rPr>
        <w:t>本项目执行促进中小企业发展政策（监狱企业、残疾人福利性企业视同小微企业）等政府采购政策。</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3、本项目的特定资格要求</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 xml:space="preserve">3.1 </w:t>
      </w:r>
      <w:r>
        <w:rPr>
          <w:rFonts w:hint="eastAsia" w:ascii="宋体" w:hAnsi="宋体" w:eastAsia="宋体" w:cs="宋体"/>
          <w:sz w:val="24"/>
          <w:szCs w:val="24"/>
          <w:lang w:eastAsia="zh-CN"/>
        </w:rPr>
        <w:t>供应商应具有效的营业执照，并在人员、设备、资金等方面具有相应的能力</w:t>
      </w:r>
      <w:r>
        <w:rPr>
          <w:rFonts w:hint="eastAsia" w:ascii="宋体" w:hAnsi="宋体" w:eastAsia="宋体" w:cs="宋体"/>
          <w:sz w:val="24"/>
          <w:szCs w:val="24"/>
        </w:rPr>
        <w:t>。</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3.2 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3.3 供应商必须提供无行贿犯罪档案记录承诺书(</w:t>
      </w:r>
      <w:r>
        <w:rPr>
          <w:rFonts w:hint="eastAsia" w:ascii="宋体" w:hAnsi="宋体" w:eastAsia="宋体" w:cs="宋体"/>
          <w:sz w:val="24"/>
          <w:szCs w:val="24"/>
          <w:lang w:eastAsia="zh-CN"/>
        </w:rPr>
        <w:t>投标当日采购代理机构在“中国裁判文书网”网站查询近三年来法人、法定代表人、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法定代表人委托人无行贿犯罪记录信息)；若有行贿犯罪记录则取消其投标资格</w:t>
      </w:r>
      <w:r>
        <w:rPr>
          <w:rFonts w:hint="eastAsia" w:ascii="宋体" w:hAnsi="宋体" w:eastAsia="宋体" w:cs="宋体"/>
          <w:sz w:val="24"/>
          <w:szCs w:val="24"/>
        </w:rPr>
        <w:t>；</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 xml:space="preserve">3.4 本次采购不接受联合体投标（无需提供任何声明、承诺）； </w:t>
      </w:r>
    </w:p>
    <w:p>
      <w:pPr>
        <w:keepNext w:val="0"/>
        <w:keepLines w:val="0"/>
        <w:pageBreakBefore w:val="0"/>
        <w:kinsoku w:val="0"/>
        <w:wordWrap/>
        <w:topLinePunct w:val="0"/>
        <w:autoSpaceDE w:val="0"/>
        <w:autoSpaceDN w:val="0"/>
        <w:bidi w:val="0"/>
        <w:adjustRightInd w:val="0"/>
        <w:snapToGrid w:val="0"/>
        <w:spacing w:before="49" w:line="440" w:lineRule="exact"/>
        <w:ind w:left="12" w:right="256" w:firstLine="479"/>
        <w:textAlignment w:val="baseline"/>
        <w:rPr>
          <w:rFonts w:hint="eastAsia" w:ascii="宋体" w:hAnsi="宋体" w:eastAsia="宋体" w:cs="宋体"/>
          <w:sz w:val="24"/>
          <w:szCs w:val="24"/>
        </w:rPr>
      </w:pPr>
      <w:r>
        <w:rPr>
          <w:rFonts w:hint="eastAsia" w:ascii="宋体" w:hAnsi="宋体" w:eastAsia="宋体" w:cs="宋体"/>
          <w:sz w:val="24"/>
          <w:szCs w:val="24"/>
        </w:rPr>
        <w:t>备注：以上第3.</w:t>
      </w:r>
      <w:r>
        <w:rPr>
          <w:rFonts w:hint="eastAsia" w:ascii="宋体" w:hAnsi="宋体" w:eastAsia="宋体" w:cs="宋体"/>
          <w:sz w:val="24"/>
          <w:szCs w:val="24"/>
          <w:lang w:val="en-US" w:eastAsia="zh-CN"/>
        </w:rPr>
        <w:t>2和3.3</w:t>
      </w:r>
      <w:r>
        <w:rPr>
          <w:rFonts w:hint="eastAsia" w:ascii="宋体" w:hAnsi="宋体" w:eastAsia="宋体" w:cs="宋体"/>
          <w:sz w:val="24"/>
          <w:szCs w:val="24"/>
        </w:rPr>
        <w:t>条采购代理机构</w:t>
      </w:r>
      <w:r>
        <w:rPr>
          <w:rFonts w:hint="eastAsia" w:ascii="宋体" w:hAnsi="宋体" w:eastAsia="宋体" w:cs="宋体"/>
          <w:sz w:val="24"/>
          <w:szCs w:val="24"/>
          <w:lang w:eastAsia="zh-CN"/>
        </w:rPr>
        <w:t>在</w:t>
      </w:r>
      <w:r>
        <w:rPr>
          <w:rFonts w:hint="eastAsia" w:ascii="宋体" w:hAnsi="宋体" w:eastAsia="宋体" w:cs="宋体"/>
          <w:sz w:val="24"/>
          <w:szCs w:val="24"/>
          <w:lang w:val="en-US" w:eastAsia="zh-CN"/>
        </w:rPr>
        <w:t>开标当日</w:t>
      </w:r>
      <w:r>
        <w:rPr>
          <w:rFonts w:hint="eastAsia" w:ascii="宋体" w:hAnsi="宋体" w:eastAsia="宋体" w:cs="宋体"/>
          <w:sz w:val="24"/>
          <w:szCs w:val="24"/>
        </w:rPr>
        <w:t>查询</w:t>
      </w:r>
      <w:r>
        <w:rPr>
          <w:rFonts w:hint="eastAsia" w:ascii="宋体" w:hAnsi="宋体" w:eastAsia="宋体" w:cs="宋体"/>
          <w:sz w:val="24"/>
          <w:szCs w:val="24"/>
          <w:lang w:eastAsia="zh-CN"/>
        </w:rPr>
        <w:t>，查询记录和证据将同采购文件等资料一同归档保存</w:t>
      </w:r>
      <w:r>
        <w:rPr>
          <w:rFonts w:hint="eastAsia" w:ascii="宋体" w:hAnsi="宋体" w:eastAsia="宋体" w:cs="宋体"/>
          <w:sz w:val="24"/>
          <w:szCs w:val="24"/>
        </w:rPr>
        <w:t>。</w:t>
      </w:r>
    </w:p>
    <w:p>
      <w:pPr>
        <w:keepNext w:val="0"/>
        <w:keepLines w:val="0"/>
        <w:pageBreakBefore w:val="0"/>
        <w:kinsoku w:val="0"/>
        <w:wordWrap/>
        <w:topLinePunct w:val="0"/>
        <w:autoSpaceDE w:val="0"/>
        <w:autoSpaceDN w:val="0"/>
        <w:bidi w:val="0"/>
        <w:adjustRightInd w:val="0"/>
        <w:snapToGrid w:val="0"/>
        <w:spacing w:before="183" w:line="440" w:lineRule="exact"/>
        <w:ind w:left="488"/>
        <w:textAlignment w:val="baseline"/>
        <w:rPr>
          <w:rFonts w:hint="eastAsia" w:ascii="宋体" w:hAnsi="宋体" w:eastAsia="宋体" w:cs="宋体"/>
          <w:sz w:val="24"/>
          <w:szCs w:val="24"/>
        </w:rPr>
      </w:pPr>
      <w:r>
        <w:rPr>
          <w:rFonts w:hint="eastAsia" w:ascii="宋体" w:hAnsi="宋体" w:eastAsia="宋体" w:cs="宋体"/>
          <w:spacing w:val="-2"/>
          <w:sz w:val="24"/>
          <w:szCs w:val="24"/>
        </w:rPr>
        <w:t>三、获取采购文件</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z w:val="24"/>
          <w:szCs w:val="24"/>
        </w:rPr>
      </w:pPr>
      <w:r>
        <w:rPr>
          <w:rFonts w:hint="eastAsia" w:ascii="宋体" w:hAnsi="宋体" w:eastAsia="宋体" w:cs="宋体"/>
          <w:spacing w:val="-6"/>
          <w:sz w:val="24"/>
          <w:szCs w:val="24"/>
        </w:rPr>
        <w:t>1.时间：2024 年</w:t>
      </w:r>
      <w:r>
        <w:rPr>
          <w:rFonts w:hint="eastAsia" w:ascii="宋体" w:hAnsi="宋体" w:eastAsia="宋体" w:cs="宋体"/>
          <w:spacing w:val="27"/>
          <w:sz w:val="24"/>
          <w:szCs w:val="24"/>
          <w:lang w:val="en-US" w:eastAsia="zh-CN"/>
        </w:rPr>
        <w:t>11</w:t>
      </w:r>
      <w:r>
        <w:rPr>
          <w:rFonts w:hint="eastAsia" w:ascii="宋体" w:hAnsi="宋体" w:eastAsia="宋体" w:cs="宋体"/>
          <w:spacing w:val="-6"/>
          <w:sz w:val="24"/>
          <w:szCs w:val="24"/>
        </w:rPr>
        <w:t>月</w:t>
      </w:r>
      <w:r>
        <w:rPr>
          <w:rFonts w:hint="eastAsia" w:ascii="宋体" w:hAnsi="宋体" w:eastAsia="宋体" w:cs="宋体"/>
          <w:spacing w:val="-6"/>
          <w:sz w:val="24"/>
          <w:szCs w:val="24"/>
          <w:lang w:val="en-US" w:eastAsia="zh-CN"/>
        </w:rPr>
        <w:t xml:space="preserve">22 </w:t>
      </w:r>
      <w:r>
        <w:rPr>
          <w:rFonts w:hint="eastAsia" w:ascii="宋体" w:hAnsi="宋体" w:eastAsia="宋体" w:cs="宋体"/>
          <w:spacing w:val="-6"/>
          <w:sz w:val="24"/>
          <w:szCs w:val="24"/>
        </w:rPr>
        <w:t>日至</w:t>
      </w:r>
      <w:r>
        <w:rPr>
          <w:rFonts w:hint="eastAsia" w:ascii="宋体" w:hAnsi="宋体" w:eastAsia="宋体" w:cs="宋体"/>
          <w:spacing w:val="12"/>
          <w:sz w:val="24"/>
          <w:szCs w:val="24"/>
        </w:rPr>
        <w:t xml:space="preserve"> </w:t>
      </w:r>
      <w:r>
        <w:rPr>
          <w:rFonts w:hint="eastAsia" w:ascii="宋体" w:hAnsi="宋体" w:eastAsia="宋体" w:cs="宋体"/>
          <w:spacing w:val="-6"/>
          <w:sz w:val="24"/>
          <w:szCs w:val="24"/>
          <w:lang w:eastAsia="zh-CN"/>
        </w:rPr>
        <w:t>2024 年11月</w:t>
      </w:r>
      <w:r>
        <w:rPr>
          <w:rFonts w:hint="eastAsia" w:ascii="宋体" w:hAnsi="宋体" w:eastAsia="宋体" w:cs="宋体"/>
          <w:spacing w:val="-6"/>
          <w:sz w:val="24"/>
          <w:szCs w:val="24"/>
          <w:lang w:val="en-US" w:eastAsia="zh-CN"/>
        </w:rPr>
        <w:t>26</w:t>
      </w:r>
      <w:r>
        <w:rPr>
          <w:rFonts w:hint="eastAsia" w:ascii="宋体" w:hAnsi="宋体" w:eastAsia="宋体" w:cs="宋体"/>
          <w:spacing w:val="-6"/>
          <w:sz w:val="24"/>
          <w:szCs w:val="24"/>
          <w:lang w:eastAsia="zh-CN"/>
        </w:rPr>
        <w:t>日</w:t>
      </w:r>
      <w:r>
        <w:rPr>
          <w:rFonts w:hint="eastAsia" w:ascii="宋体" w:hAnsi="宋体" w:eastAsia="宋体" w:cs="宋体"/>
          <w:spacing w:val="-6"/>
          <w:sz w:val="24"/>
          <w:szCs w:val="24"/>
        </w:rPr>
        <w:t>，每天上午</w:t>
      </w:r>
      <w:r>
        <w:rPr>
          <w:rFonts w:hint="eastAsia" w:ascii="宋体" w:hAnsi="宋体" w:eastAsia="宋体" w:cs="宋体"/>
          <w:spacing w:val="11"/>
          <w:sz w:val="24"/>
          <w:szCs w:val="24"/>
        </w:rPr>
        <w:t xml:space="preserve"> </w:t>
      </w:r>
      <w:r>
        <w:rPr>
          <w:rFonts w:hint="eastAsia" w:ascii="宋体" w:hAnsi="宋体" w:eastAsia="宋体" w:cs="宋体"/>
          <w:spacing w:val="-6"/>
          <w:sz w:val="24"/>
          <w:szCs w:val="24"/>
        </w:rPr>
        <w:t>00</w:t>
      </w:r>
      <w:r>
        <w:rPr>
          <w:rFonts w:hint="eastAsia" w:ascii="宋体" w:hAnsi="宋体" w:eastAsia="宋体" w:cs="宋体"/>
          <w:spacing w:val="-7"/>
          <w:sz w:val="24"/>
          <w:szCs w:val="24"/>
        </w:rPr>
        <w:t>:00</w:t>
      </w:r>
      <w:r>
        <w:rPr>
          <w:rFonts w:hint="eastAsia" w:ascii="宋体" w:hAnsi="宋体" w:eastAsia="宋体" w:cs="宋体"/>
          <w:spacing w:val="12"/>
          <w:sz w:val="24"/>
          <w:szCs w:val="24"/>
        </w:rPr>
        <w:t xml:space="preserve"> </w:t>
      </w:r>
      <w:r>
        <w:rPr>
          <w:rFonts w:hint="eastAsia" w:ascii="宋体" w:hAnsi="宋体" w:eastAsia="宋体" w:cs="宋体"/>
          <w:spacing w:val="-7"/>
          <w:sz w:val="24"/>
          <w:szCs w:val="24"/>
        </w:rPr>
        <w:t>至</w:t>
      </w:r>
      <w:r>
        <w:rPr>
          <w:rFonts w:hint="eastAsia" w:ascii="宋体" w:hAnsi="宋体" w:eastAsia="宋体" w:cs="宋体"/>
          <w:sz w:val="24"/>
          <w:szCs w:val="24"/>
        </w:rPr>
        <w:t xml:space="preserve"> </w:t>
      </w:r>
      <w:r>
        <w:rPr>
          <w:rFonts w:hint="eastAsia" w:ascii="宋体" w:hAnsi="宋体" w:eastAsia="宋体" w:cs="宋体"/>
          <w:spacing w:val="-2"/>
          <w:sz w:val="24"/>
          <w:szCs w:val="24"/>
        </w:rPr>
        <w:t>12:00，下</w:t>
      </w:r>
      <w:r>
        <w:rPr>
          <w:rFonts w:hint="eastAsia" w:ascii="宋体" w:hAnsi="宋体" w:eastAsia="宋体" w:cs="宋体"/>
          <w:spacing w:val="31"/>
          <w:sz w:val="24"/>
          <w:szCs w:val="24"/>
        </w:rPr>
        <w:t xml:space="preserve"> </w:t>
      </w:r>
      <w:r>
        <w:rPr>
          <w:rFonts w:hint="eastAsia" w:ascii="宋体" w:hAnsi="宋体" w:eastAsia="宋体" w:cs="宋体"/>
          <w:spacing w:val="-2"/>
          <w:sz w:val="24"/>
          <w:szCs w:val="24"/>
        </w:rPr>
        <w:t>午 12:00 至 23:59（北京时间，法定节假日除外。）</w:t>
      </w:r>
    </w:p>
    <w:p>
      <w:pPr>
        <w:keepNext w:val="0"/>
        <w:keepLines w:val="0"/>
        <w:pageBreakBefore w:val="0"/>
        <w:kinsoku w:val="0"/>
        <w:wordWrap/>
        <w:topLinePunct w:val="0"/>
        <w:autoSpaceDE w:val="0"/>
        <w:autoSpaceDN w:val="0"/>
        <w:bidi w:val="0"/>
        <w:adjustRightInd w:val="0"/>
        <w:snapToGrid w:val="0"/>
        <w:spacing w:before="33" w:line="440" w:lineRule="exact"/>
        <w:ind w:left="491"/>
        <w:textAlignment w:val="baseline"/>
        <w:rPr>
          <w:rFonts w:hint="eastAsia" w:ascii="宋体" w:hAnsi="宋体" w:eastAsia="宋体" w:cs="宋体"/>
          <w:sz w:val="24"/>
          <w:szCs w:val="24"/>
        </w:rPr>
      </w:pPr>
      <w:r>
        <w:rPr>
          <w:rFonts w:hint="eastAsia" w:ascii="宋体" w:hAnsi="宋体" w:eastAsia="宋体" w:cs="宋体"/>
          <w:spacing w:val="-1"/>
          <w:sz w:val="24"/>
          <w:szCs w:val="24"/>
        </w:rPr>
        <w:t>2.地点：焦作市公共资源交易中心网站会员系统</w:t>
      </w:r>
    </w:p>
    <w:p>
      <w:pPr>
        <w:keepNext w:val="0"/>
        <w:keepLines w:val="0"/>
        <w:pageBreakBefore w:val="0"/>
        <w:kinsoku w:val="0"/>
        <w:wordWrap/>
        <w:topLinePunct w:val="0"/>
        <w:autoSpaceDE w:val="0"/>
        <w:autoSpaceDN w:val="0"/>
        <w:bidi w:val="0"/>
        <w:adjustRightInd w:val="0"/>
        <w:snapToGrid w:val="0"/>
        <w:spacing w:before="184" w:line="440" w:lineRule="exact"/>
        <w:ind w:left="18" w:right="377" w:firstLine="474"/>
        <w:textAlignment w:val="baseline"/>
        <w:rPr>
          <w:rFonts w:hint="eastAsia" w:ascii="宋体" w:hAnsi="宋体" w:eastAsia="宋体" w:cs="宋体"/>
          <w:sz w:val="24"/>
          <w:szCs w:val="24"/>
        </w:rPr>
      </w:pPr>
      <w:r>
        <w:rPr>
          <w:rFonts w:hint="eastAsia" w:ascii="宋体" w:hAnsi="宋体" w:eastAsia="宋体" w:cs="宋体"/>
          <w:sz w:val="24"/>
          <w:szCs w:val="24"/>
        </w:rPr>
        <w:t>3.方式：本项目采用网上获取询价文件，凡</w:t>
      </w:r>
      <w:r>
        <w:rPr>
          <w:rFonts w:hint="eastAsia" w:ascii="宋体" w:hAnsi="宋体" w:eastAsia="宋体" w:cs="宋体"/>
          <w:spacing w:val="-1"/>
          <w:sz w:val="24"/>
          <w:szCs w:val="24"/>
        </w:rPr>
        <w:t>有意参加投标者，请登陆焦作市公共</w:t>
      </w:r>
      <w:r>
        <w:rPr>
          <w:rFonts w:hint="eastAsia" w:ascii="宋体" w:hAnsi="宋体" w:eastAsia="宋体" w:cs="宋体"/>
          <w:sz w:val="24"/>
          <w:szCs w:val="24"/>
        </w:rPr>
        <w:t xml:space="preserve"> </w:t>
      </w:r>
      <w:r>
        <w:rPr>
          <w:rFonts w:hint="eastAsia" w:ascii="宋体" w:hAnsi="宋体" w:eastAsia="宋体" w:cs="宋体"/>
          <w:spacing w:val="-3"/>
          <w:sz w:val="24"/>
          <w:szCs w:val="24"/>
        </w:rPr>
        <w:t>资源交易中心网站会员系统进行网上下载询价文件。</w:t>
      </w:r>
    </w:p>
    <w:p>
      <w:pPr>
        <w:keepNext w:val="0"/>
        <w:keepLines w:val="0"/>
        <w:pageBreakBefore w:val="0"/>
        <w:kinsoku w:val="0"/>
        <w:wordWrap/>
        <w:topLinePunct w:val="0"/>
        <w:autoSpaceDE w:val="0"/>
        <w:autoSpaceDN w:val="0"/>
        <w:bidi w:val="0"/>
        <w:adjustRightInd w:val="0"/>
        <w:snapToGrid w:val="0"/>
        <w:spacing w:before="34" w:line="440" w:lineRule="exact"/>
        <w:ind w:left="487"/>
        <w:textAlignment w:val="baseline"/>
        <w:rPr>
          <w:rFonts w:hint="eastAsia" w:ascii="宋体" w:hAnsi="宋体" w:eastAsia="宋体" w:cs="宋体"/>
          <w:sz w:val="24"/>
          <w:szCs w:val="24"/>
        </w:rPr>
      </w:pPr>
      <w:r>
        <w:rPr>
          <w:rFonts w:hint="eastAsia" w:ascii="宋体" w:hAnsi="宋体" w:eastAsia="宋体" w:cs="宋体"/>
          <w:sz w:val="24"/>
          <w:szCs w:val="24"/>
        </w:rPr>
        <w:t>4.售价：0 元</w:t>
      </w:r>
    </w:p>
    <w:p>
      <w:pPr>
        <w:keepNext w:val="0"/>
        <w:keepLines w:val="0"/>
        <w:pageBreakBefore w:val="0"/>
        <w:kinsoku w:val="0"/>
        <w:wordWrap/>
        <w:topLinePunct w:val="0"/>
        <w:autoSpaceDE w:val="0"/>
        <w:autoSpaceDN w:val="0"/>
        <w:bidi w:val="0"/>
        <w:adjustRightInd w:val="0"/>
        <w:snapToGrid w:val="0"/>
        <w:spacing w:before="184" w:line="440" w:lineRule="exact"/>
        <w:ind w:left="510"/>
        <w:textAlignment w:val="baseline"/>
        <w:rPr>
          <w:rFonts w:hint="eastAsia" w:ascii="宋体" w:hAnsi="宋体" w:eastAsia="宋体" w:cs="宋体"/>
          <w:sz w:val="24"/>
          <w:szCs w:val="24"/>
        </w:rPr>
      </w:pPr>
      <w:r>
        <w:rPr>
          <w:rFonts w:hint="eastAsia" w:ascii="宋体" w:hAnsi="宋体" w:eastAsia="宋体" w:cs="宋体"/>
          <w:spacing w:val="-4"/>
          <w:sz w:val="24"/>
          <w:szCs w:val="24"/>
        </w:rPr>
        <w:t>四、响应文件提交</w:t>
      </w:r>
    </w:p>
    <w:p>
      <w:pPr>
        <w:keepNext w:val="0"/>
        <w:keepLines w:val="0"/>
        <w:pageBreakBefore w:val="0"/>
        <w:kinsoku w:val="0"/>
        <w:wordWrap/>
        <w:topLinePunct w:val="0"/>
        <w:autoSpaceDE w:val="0"/>
        <w:autoSpaceDN w:val="0"/>
        <w:bidi w:val="0"/>
        <w:adjustRightInd w:val="0"/>
        <w:snapToGrid w:val="0"/>
        <w:spacing w:before="179" w:line="440" w:lineRule="exact"/>
        <w:ind w:left="506"/>
        <w:textAlignment w:val="baseline"/>
        <w:rPr>
          <w:rFonts w:hint="eastAsia" w:ascii="宋体" w:hAnsi="宋体" w:eastAsia="宋体" w:cs="宋体"/>
          <w:sz w:val="24"/>
          <w:szCs w:val="24"/>
        </w:rPr>
      </w:pPr>
      <w:r>
        <w:rPr>
          <w:rFonts w:hint="eastAsia" w:ascii="宋体" w:hAnsi="宋体" w:eastAsia="宋体" w:cs="宋体"/>
          <w:spacing w:val="-5"/>
          <w:sz w:val="24"/>
          <w:szCs w:val="24"/>
        </w:rPr>
        <w:t>1.截止时间：2024 年</w:t>
      </w:r>
      <w:r>
        <w:rPr>
          <w:rFonts w:hint="eastAsia" w:ascii="宋体" w:hAnsi="宋体" w:eastAsia="宋体" w:cs="宋体"/>
          <w:spacing w:val="28"/>
          <w:sz w:val="24"/>
          <w:szCs w:val="24"/>
          <w:lang w:val="en-US" w:eastAsia="zh-CN"/>
        </w:rPr>
        <w:t>11</w:t>
      </w:r>
      <w:r>
        <w:rPr>
          <w:rFonts w:hint="eastAsia" w:ascii="宋体" w:hAnsi="宋体" w:eastAsia="宋体" w:cs="宋体"/>
          <w:spacing w:val="-5"/>
          <w:sz w:val="24"/>
          <w:szCs w:val="24"/>
        </w:rPr>
        <w:t>月</w:t>
      </w:r>
      <w:r>
        <w:rPr>
          <w:rFonts w:hint="eastAsia" w:ascii="宋体" w:hAnsi="宋体" w:eastAsia="宋体" w:cs="宋体"/>
          <w:spacing w:val="-5"/>
          <w:sz w:val="24"/>
          <w:szCs w:val="24"/>
          <w:lang w:val="en-US" w:eastAsia="zh-CN"/>
        </w:rPr>
        <w:t>27</w:t>
      </w:r>
      <w:r>
        <w:rPr>
          <w:rFonts w:hint="eastAsia" w:ascii="宋体" w:hAnsi="宋体" w:eastAsia="宋体" w:cs="宋体"/>
          <w:spacing w:val="-5"/>
          <w:sz w:val="24"/>
          <w:szCs w:val="24"/>
        </w:rPr>
        <w:t>日</w:t>
      </w:r>
      <w:r>
        <w:rPr>
          <w:rFonts w:hint="eastAsia" w:ascii="宋体" w:hAnsi="宋体" w:eastAsia="宋体" w:cs="宋体"/>
          <w:spacing w:val="11"/>
          <w:sz w:val="24"/>
          <w:szCs w:val="24"/>
          <w:lang w:val="en-US" w:eastAsia="zh-CN"/>
        </w:rPr>
        <w:t>9</w:t>
      </w:r>
      <w:r>
        <w:rPr>
          <w:rFonts w:hint="eastAsia" w:ascii="宋体" w:hAnsi="宋体" w:eastAsia="宋体" w:cs="宋体"/>
          <w:spacing w:val="-6"/>
          <w:sz w:val="24"/>
          <w:szCs w:val="24"/>
        </w:rPr>
        <w:t>时</w:t>
      </w:r>
      <w:r>
        <w:rPr>
          <w:rFonts w:hint="eastAsia" w:ascii="宋体" w:hAnsi="宋体" w:eastAsia="宋体" w:cs="宋体"/>
          <w:spacing w:val="14"/>
          <w:sz w:val="24"/>
          <w:szCs w:val="24"/>
          <w:lang w:val="en-US" w:eastAsia="zh-CN"/>
        </w:rPr>
        <w:t>00</w:t>
      </w:r>
      <w:r>
        <w:rPr>
          <w:rFonts w:hint="eastAsia" w:ascii="宋体" w:hAnsi="宋体" w:eastAsia="宋体" w:cs="宋体"/>
          <w:spacing w:val="-6"/>
          <w:sz w:val="24"/>
          <w:szCs w:val="24"/>
        </w:rPr>
        <w:t>分（北京时间）</w:t>
      </w:r>
    </w:p>
    <w:p>
      <w:pPr>
        <w:keepNext w:val="0"/>
        <w:keepLines w:val="0"/>
        <w:pageBreakBefore w:val="0"/>
        <w:kinsoku w:val="0"/>
        <w:wordWrap/>
        <w:topLinePunct w:val="0"/>
        <w:autoSpaceDE w:val="0"/>
        <w:autoSpaceDN w:val="0"/>
        <w:bidi w:val="0"/>
        <w:adjustRightInd w:val="0"/>
        <w:snapToGrid w:val="0"/>
        <w:spacing w:before="183" w:line="440" w:lineRule="exact"/>
        <w:ind w:left="11" w:right="377" w:firstLine="480"/>
        <w:textAlignment w:val="baseline"/>
        <w:rPr>
          <w:rFonts w:hint="eastAsia" w:ascii="宋体" w:hAnsi="宋体" w:eastAsia="宋体" w:cs="宋体"/>
          <w:sz w:val="24"/>
          <w:szCs w:val="24"/>
          <w:lang w:eastAsia="zh-CN"/>
        </w:rPr>
      </w:pPr>
      <w:r>
        <w:rPr>
          <w:rFonts w:hint="eastAsia" w:ascii="宋体" w:hAnsi="宋体" w:eastAsia="宋体" w:cs="宋体"/>
          <w:sz w:val="24"/>
          <w:szCs w:val="24"/>
        </w:rPr>
        <w:t>2.地点：</w:t>
      </w:r>
      <w:r>
        <w:rPr>
          <w:rFonts w:hint="eastAsia" w:ascii="宋体" w:hAnsi="宋体" w:eastAsia="宋体" w:cs="宋体"/>
          <w:sz w:val="24"/>
          <w:szCs w:val="24"/>
          <w:lang w:eastAsia="zh-CN"/>
        </w:rPr>
        <w:t>温县公共资源交易中心开标室（具体详见开标当日公示牌）</w:t>
      </w:r>
    </w:p>
    <w:p>
      <w:pPr>
        <w:keepNext w:val="0"/>
        <w:keepLines w:val="0"/>
        <w:pageBreakBefore w:val="0"/>
        <w:kinsoku w:val="0"/>
        <w:wordWrap/>
        <w:topLinePunct w:val="0"/>
        <w:autoSpaceDE w:val="0"/>
        <w:autoSpaceDN w:val="0"/>
        <w:bidi w:val="0"/>
        <w:adjustRightInd w:val="0"/>
        <w:snapToGrid w:val="0"/>
        <w:spacing w:before="37" w:line="440" w:lineRule="exact"/>
        <w:ind w:left="492"/>
        <w:textAlignment w:val="baseline"/>
        <w:rPr>
          <w:rFonts w:hint="eastAsia" w:ascii="宋体" w:hAnsi="宋体" w:eastAsia="宋体" w:cs="宋体"/>
          <w:sz w:val="24"/>
          <w:szCs w:val="24"/>
        </w:rPr>
      </w:pPr>
      <w:r>
        <w:rPr>
          <w:rFonts w:hint="eastAsia" w:ascii="宋体" w:hAnsi="宋体" w:eastAsia="宋体" w:cs="宋体"/>
          <w:spacing w:val="-2"/>
          <w:sz w:val="24"/>
          <w:szCs w:val="24"/>
        </w:rPr>
        <w:t>五、响应文件开启</w:t>
      </w:r>
    </w:p>
    <w:p>
      <w:pPr>
        <w:keepNext w:val="0"/>
        <w:keepLines w:val="0"/>
        <w:pageBreakBefore w:val="0"/>
        <w:kinsoku w:val="0"/>
        <w:wordWrap/>
        <w:topLinePunct w:val="0"/>
        <w:autoSpaceDE w:val="0"/>
        <w:autoSpaceDN w:val="0"/>
        <w:bidi w:val="0"/>
        <w:adjustRightInd w:val="0"/>
        <w:snapToGrid w:val="0"/>
        <w:spacing w:before="179" w:line="440" w:lineRule="exact"/>
        <w:ind w:left="506"/>
        <w:textAlignment w:val="baseline"/>
        <w:rPr>
          <w:rFonts w:hint="eastAsia" w:ascii="宋体" w:hAnsi="宋体" w:eastAsia="宋体" w:cs="宋体"/>
          <w:sz w:val="24"/>
          <w:szCs w:val="24"/>
        </w:rPr>
      </w:pPr>
      <w:r>
        <w:rPr>
          <w:rFonts w:hint="eastAsia" w:ascii="宋体" w:hAnsi="宋体" w:eastAsia="宋体" w:cs="宋体"/>
          <w:spacing w:val="-7"/>
          <w:sz w:val="24"/>
          <w:szCs w:val="24"/>
        </w:rPr>
        <w:t>1.时间： 2024 年</w:t>
      </w:r>
      <w:r>
        <w:rPr>
          <w:rFonts w:hint="eastAsia" w:ascii="宋体" w:hAnsi="宋体" w:eastAsia="宋体" w:cs="宋体"/>
          <w:spacing w:val="33"/>
          <w:sz w:val="24"/>
          <w:szCs w:val="24"/>
          <w:lang w:val="en-US" w:eastAsia="zh-CN"/>
        </w:rPr>
        <w:t>11</w:t>
      </w:r>
      <w:r>
        <w:rPr>
          <w:rFonts w:hint="eastAsia" w:ascii="宋体" w:hAnsi="宋体" w:eastAsia="宋体" w:cs="宋体"/>
          <w:spacing w:val="-7"/>
          <w:sz w:val="24"/>
          <w:szCs w:val="24"/>
        </w:rPr>
        <w:t>月</w:t>
      </w:r>
      <w:r>
        <w:rPr>
          <w:rFonts w:hint="eastAsia" w:ascii="宋体" w:hAnsi="宋体" w:eastAsia="宋体" w:cs="宋体"/>
          <w:spacing w:val="12"/>
          <w:sz w:val="24"/>
          <w:szCs w:val="24"/>
          <w:lang w:val="en-US" w:eastAsia="zh-CN"/>
        </w:rPr>
        <w:t>27</w:t>
      </w:r>
      <w:r>
        <w:rPr>
          <w:rFonts w:hint="eastAsia" w:ascii="宋体" w:hAnsi="宋体" w:eastAsia="宋体" w:cs="宋体"/>
          <w:spacing w:val="-7"/>
          <w:sz w:val="24"/>
          <w:szCs w:val="24"/>
        </w:rPr>
        <w:t>日</w:t>
      </w:r>
      <w:r>
        <w:rPr>
          <w:rFonts w:hint="eastAsia" w:ascii="宋体" w:hAnsi="宋体" w:eastAsia="宋体" w:cs="宋体"/>
          <w:spacing w:val="11"/>
          <w:sz w:val="24"/>
          <w:szCs w:val="24"/>
          <w:lang w:val="en-US" w:eastAsia="zh-CN"/>
        </w:rPr>
        <w:t>9</w:t>
      </w:r>
      <w:r>
        <w:rPr>
          <w:rFonts w:hint="eastAsia" w:ascii="宋体" w:hAnsi="宋体" w:eastAsia="宋体" w:cs="宋体"/>
          <w:spacing w:val="-7"/>
          <w:sz w:val="24"/>
          <w:szCs w:val="24"/>
        </w:rPr>
        <w:t>时</w:t>
      </w:r>
      <w:r>
        <w:rPr>
          <w:rFonts w:hint="eastAsia" w:ascii="宋体" w:hAnsi="宋体" w:eastAsia="宋体" w:cs="宋体"/>
          <w:spacing w:val="14"/>
          <w:sz w:val="24"/>
          <w:szCs w:val="24"/>
          <w:lang w:val="en-US" w:eastAsia="zh-CN"/>
        </w:rPr>
        <w:t>00</w:t>
      </w:r>
      <w:r>
        <w:rPr>
          <w:rFonts w:hint="eastAsia" w:ascii="宋体" w:hAnsi="宋体" w:eastAsia="宋体" w:cs="宋体"/>
          <w:spacing w:val="-7"/>
          <w:sz w:val="24"/>
          <w:szCs w:val="24"/>
        </w:rPr>
        <w:t>分（北京时间）</w:t>
      </w:r>
    </w:p>
    <w:p>
      <w:pPr>
        <w:keepNext w:val="0"/>
        <w:keepLines w:val="0"/>
        <w:pageBreakBefore w:val="0"/>
        <w:kinsoku w:val="0"/>
        <w:wordWrap/>
        <w:topLinePunct w:val="0"/>
        <w:autoSpaceDE w:val="0"/>
        <w:autoSpaceDN w:val="0"/>
        <w:bidi w:val="0"/>
        <w:adjustRightInd w:val="0"/>
        <w:snapToGrid w:val="0"/>
        <w:spacing w:before="182" w:line="440" w:lineRule="exact"/>
        <w:ind w:left="11" w:right="377" w:firstLine="480"/>
        <w:textAlignment w:val="baseline"/>
        <w:rPr>
          <w:rFonts w:hint="eastAsia" w:ascii="宋体" w:hAnsi="宋体" w:eastAsia="宋体" w:cs="宋体"/>
          <w:sz w:val="24"/>
          <w:szCs w:val="24"/>
          <w:lang w:eastAsia="zh-CN"/>
        </w:rPr>
      </w:pPr>
      <w:r>
        <w:rPr>
          <w:rFonts w:hint="eastAsia" w:ascii="宋体" w:hAnsi="宋体" w:eastAsia="宋体" w:cs="宋体"/>
          <w:sz w:val="24"/>
          <w:szCs w:val="24"/>
        </w:rPr>
        <w:t>2.地点：</w:t>
      </w:r>
      <w:r>
        <w:rPr>
          <w:rFonts w:hint="eastAsia" w:ascii="宋体" w:hAnsi="宋体" w:eastAsia="宋体" w:cs="宋体"/>
          <w:sz w:val="24"/>
          <w:szCs w:val="24"/>
          <w:lang w:eastAsia="zh-CN"/>
        </w:rPr>
        <w:t>温县公共资源交易中心开标室（具体详见开标当日公示牌）</w:t>
      </w:r>
    </w:p>
    <w:p>
      <w:pPr>
        <w:keepNext w:val="0"/>
        <w:keepLines w:val="0"/>
        <w:pageBreakBefore w:val="0"/>
        <w:kinsoku w:val="0"/>
        <w:wordWrap/>
        <w:topLinePunct w:val="0"/>
        <w:autoSpaceDE w:val="0"/>
        <w:autoSpaceDN w:val="0"/>
        <w:bidi w:val="0"/>
        <w:adjustRightInd w:val="0"/>
        <w:snapToGrid w:val="0"/>
        <w:spacing w:before="46" w:line="440" w:lineRule="exact"/>
        <w:ind w:left="1" w:right="374" w:firstLine="480"/>
        <w:jc w:val="both"/>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六、发布公告的媒介及招标公告期限</w:t>
      </w:r>
    </w:p>
    <w:p>
      <w:pPr>
        <w:keepNext w:val="0"/>
        <w:keepLines w:val="0"/>
        <w:pageBreakBefore w:val="0"/>
        <w:kinsoku w:val="0"/>
        <w:wordWrap/>
        <w:topLinePunct w:val="0"/>
        <w:autoSpaceDE w:val="0"/>
        <w:autoSpaceDN w:val="0"/>
        <w:bidi w:val="0"/>
        <w:adjustRightInd w:val="0"/>
        <w:snapToGrid w:val="0"/>
        <w:spacing w:before="46" w:line="440" w:lineRule="exact"/>
        <w:ind w:left="1" w:right="374" w:firstLine="480"/>
        <w:jc w:val="both"/>
        <w:textAlignment w:val="baseline"/>
        <w:rPr>
          <w:rFonts w:hint="eastAsia" w:ascii="宋体" w:hAnsi="宋体" w:eastAsia="宋体" w:cs="宋体"/>
          <w:sz w:val="24"/>
          <w:szCs w:val="24"/>
        </w:rPr>
      </w:pPr>
      <w:r>
        <w:rPr>
          <w:rFonts w:hint="eastAsia" w:ascii="宋体" w:hAnsi="宋体" w:eastAsia="宋体" w:cs="宋体"/>
          <w:sz w:val="24"/>
          <w:szCs w:val="24"/>
        </w:rPr>
        <w:t>本次招标公告在</w:t>
      </w:r>
      <w:r>
        <w:rPr>
          <w:rFonts w:hint="eastAsia" w:ascii="宋体" w:hAnsi="宋体" w:eastAsia="宋体" w:cs="宋体"/>
          <w:sz w:val="24"/>
          <w:szCs w:val="24"/>
          <w:lang w:eastAsia="zh-CN"/>
        </w:rPr>
        <w:t>《河南省政府采购网》、《焦作市公共资源交易中心网》、《温县公共资源交易中心网》</w:t>
      </w:r>
      <w:r>
        <w:rPr>
          <w:rFonts w:hint="eastAsia" w:ascii="宋体" w:hAnsi="宋体" w:eastAsia="宋体" w:cs="宋体"/>
          <w:sz w:val="24"/>
          <w:szCs w:val="24"/>
        </w:rPr>
        <w:t>上发</w:t>
      </w:r>
      <w:r>
        <w:rPr>
          <w:rFonts w:hint="eastAsia" w:ascii="宋体" w:hAnsi="宋体" w:eastAsia="宋体" w:cs="宋体"/>
          <w:spacing w:val="-1"/>
          <w:sz w:val="24"/>
          <w:szCs w:val="24"/>
        </w:rPr>
        <w:t>布，招标公告期限为三个工</w:t>
      </w:r>
      <w:r>
        <w:rPr>
          <w:rFonts w:hint="eastAsia" w:ascii="宋体" w:hAnsi="宋体" w:eastAsia="宋体" w:cs="宋体"/>
          <w:spacing w:val="-11"/>
          <w:sz w:val="24"/>
          <w:szCs w:val="24"/>
        </w:rPr>
        <w:t>作日。</w:t>
      </w:r>
    </w:p>
    <w:p>
      <w:pPr>
        <w:keepNext w:val="0"/>
        <w:keepLines w:val="0"/>
        <w:pageBreakBefore w:val="0"/>
        <w:kinsoku w:val="0"/>
        <w:wordWrap/>
        <w:topLinePunct w:val="0"/>
        <w:autoSpaceDE w:val="0"/>
        <w:autoSpaceDN w:val="0"/>
        <w:bidi w:val="0"/>
        <w:adjustRightInd w:val="0"/>
        <w:snapToGrid w:val="0"/>
        <w:spacing w:before="35" w:line="440" w:lineRule="exact"/>
        <w:ind w:left="482"/>
        <w:textAlignment w:val="baseline"/>
        <w:rPr>
          <w:rFonts w:hint="eastAsia" w:ascii="宋体" w:hAnsi="宋体" w:eastAsia="宋体" w:cs="宋体"/>
          <w:b w:val="0"/>
          <w:bCs w:val="0"/>
          <w:sz w:val="24"/>
          <w:szCs w:val="24"/>
        </w:rPr>
      </w:pPr>
      <w:r>
        <w:rPr>
          <w:rFonts w:hint="eastAsia" w:ascii="宋体" w:hAnsi="宋体" w:eastAsia="宋体" w:cs="宋体"/>
          <w:b w:val="0"/>
          <w:bCs w:val="0"/>
          <w:spacing w:val="-3"/>
          <w:sz w:val="24"/>
          <w:szCs w:val="24"/>
        </w:rPr>
        <w:t>七、其他补充事宜：</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1.按要求进行网上获取并下载询价文件,凡未在规定时间内获取询价文件者视为无效标。</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2.本项目采用“远程不见面”的开标方式。投标供应商无需到</w:t>
      </w:r>
      <w:r>
        <w:rPr>
          <w:rFonts w:hint="eastAsia" w:ascii="宋体" w:hAnsi="宋体" w:eastAsia="宋体" w:cs="宋体"/>
          <w:spacing w:val="-6"/>
          <w:sz w:val="24"/>
          <w:szCs w:val="24"/>
          <w:lang w:eastAsia="zh-CN"/>
        </w:rPr>
        <w:t>温县公共资源交易中心</w:t>
      </w:r>
      <w:r>
        <w:rPr>
          <w:rFonts w:hint="eastAsia" w:ascii="宋体" w:hAnsi="宋体" w:eastAsia="宋体" w:cs="宋体"/>
          <w:spacing w:val="-6"/>
          <w:sz w:val="24"/>
          <w:szCs w:val="24"/>
        </w:rPr>
        <w:t>现场参加开标会议，无需到达现场提交原件资料。投标供应商应当投标截止前， 登录远程开标大厅，在线准时参加开标活动并进行文件解密、答疑澄清等。在规定时间内响应性文件未解密的投标供应商，视为放弃投标。</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特别提醒：本项目采用不见面开标方式和全程电子化评标的方式进行，潜在投标供应商可提前在焦作市交易中心官网首页---下载中心--下载《焦作市电子招投标系统 操作手册》和《焦作市公共资源交易平台不见面开标操作手册》、《响应性文件制作工作工具》等，查看操作说明，按要求进行响应性文件制作和上传等。为避免网络拥堵等不可控因素影响响应性文件的上传，请提前上传响应性文件，并在开标截止时间前登录不见面开标大厅进行签到，按要求解密响应性文件。因文件未及时上传导致投标失败的责任由投标供应商自行承担。具体要求详见</w:t>
      </w:r>
      <w:r>
        <w:rPr>
          <w:rFonts w:hint="eastAsia" w:ascii="宋体" w:hAnsi="宋体" w:eastAsia="宋体" w:cs="宋体"/>
          <w:spacing w:val="-6"/>
          <w:sz w:val="24"/>
          <w:szCs w:val="24"/>
          <w:lang w:val="en-US" w:eastAsia="zh-CN"/>
        </w:rPr>
        <w:t>询价</w:t>
      </w:r>
      <w:r>
        <w:rPr>
          <w:rFonts w:hint="eastAsia" w:ascii="宋体" w:hAnsi="宋体" w:eastAsia="宋体" w:cs="宋体"/>
          <w:spacing w:val="-6"/>
          <w:sz w:val="24"/>
          <w:szCs w:val="24"/>
        </w:rPr>
        <w:t>文件。技术支持请联系：平台统一技术服务电话为：400-998-0000、服务时间：周一至周日 8 ：00-17：30。</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lang w:eastAsia="zh-CN"/>
        </w:rPr>
        <w:t>八、</w:t>
      </w:r>
      <w:r>
        <w:rPr>
          <w:rFonts w:hint="eastAsia" w:ascii="宋体" w:hAnsi="宋体" w:eastAsia="宋体" w:cs="宋体"/>
          <w:spacing w:val="-6"/>
          <w:sz w:val="24"/>
          <w:szCs w:val="24"/>
        </w:rPr>
        <w:t>凡对本次招标提出询问，请按照以下方式联系</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 xml:space="preserve"> 1.采购人信息</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名称：</w:t>
      </w:r>
      <w:r>
        <w:rPr>
          <w:rFonts w:hint="eastAsia" w:ascii="宋体" w:hAnsi="宋体" w:eastAsia="宋体" w:cs="宋体"/>
          <w:spacing w:val="-6"/>
          <w:sz w:val="24"/>
          <w:szCs w:val="24"/>
          <w:lang w:eastAsia="zh-CN"/>
        </w:rPr>
        <w:t>温县公安局</w:t>
      </w:r>
      <w:r>
        <w:rPr>
          <w:rFonts w:hint="eastAsia" w:ascii="宋体" w:hAnsi="宋体" w:eastAsia="宋体" w:cs="宋体"/>
          <w:spacing w:val="-6"/>
          <w:sz w:val="24"/>
          <w:szCs w:val="24"/>
        </w:rPr>
        <w:t xml:space="preserve"> </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rPr>
        <w:t>地址：</w:t>
      </w:r>
      <w:r>
        <w:rPr>
          <w:rFonts w:hint="eastAsia" w:ascii="宋体" w:hAnsi="宋体" w:eastAsia="宋体" w:cs="宋体"/>
          <w:spacing w:val="-6"/>
          <w:sz w:val="24"/>
          <w:szCs w:val="24"/>
          <w:lang w:eastAsia="zh-CN"/>
        </w:rPr>
        <w:t>温县黄河路</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rPr>
        <w:t>联系人：</w:t>
      </w:r>
      <w:r>
        <w:rPr>
          <w:rFonts w:hint="eastAsia" w:ascii="宋体" w:hAnsi="宋体" w:eastAsia="宋体" w:cs="宋体"/>
          <w:spacing w:val="-6"/>
          <w:sz w:val="24"/>
          <w:szCs w:val="24"/>
          <w:lang w:eastAsia="zh-CN"/>
        </w:rPr>
        <w:t>冯先生</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电话</w:t>
      </w:r>
      <w:r>
        <w:rPr>
          <w:rFonts w:hint="eastAsia" w:ascii="宋体" w:hAnsi="宋体" w:eastAsia="宋体" w:cs="宋体"/>
          <w:spacing w:val="-6"/>
          <w:sz w:val="24"/>
          <w:szCs w:val="24"/>
          <w:lang w:eastAsia="zh-CN"/>
        </w:rPr>
        <w:t>：13403999992</w:t>
      </w:r>
      <w:r>
        <w:rPr>
          <w:rFonts w:hint="eastAsia" w:ascii="宋体" w:hAnsi="宋体" w:eastAsia="宋体" w:cs="宋体"/>
          <w:spacing w:val="-6"/>
          <w:sz w:val="24"/>
          <w:szCs w:val="24"/>
        </w:rPr>
        <w:t xml:space="preserve"> </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2.采购代理机构</w:t>
      </w:r>
      <w:r>
        <w:rPr>
          <w:rFonts w:hint="eastAsia" w:ascii="宋体" w:hAnsi="宋体" w:eastAsia="宋体" w:cs="宋体"/>
          <w:spacing w:val="-6"/>
          <w:sz w:val="24"/>
          <w:szCs w:val="24"/>
          <w:lang w:eastAsia="zh-CN"/>
        </w:rPr>
        <w:t>信</w:t>
      </w:r>
      <w:r>
        <w:rPr>
          <w:rFonts w:hint="eastAsia" w:ascii="宋体" w:hAnsi="宋体" w:eastAsia="宋体" w:cs="宋体"/>
          <w:spacing w:val="-6"/>
          <w:sz w:val="24"/>
          <w:szCs w:val="24"/>
        </w:rPr>
        <w:t>息</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rPr>
        <w:t>采购代理机构：</w:t>
      </w:r>
      <w:r>
        <w:rPr>
          <w:rFonts w:hint="eastAsia" w:ascii="宋体" w:hAnsi="宋体" w:eastAsia="宋体" w:cs="宋体"/>
          <w:spacing w:val="-6"/>
          <w:sz w:val="24"/>
          <w:szCs w:val="24"/>
          <w:lang w:eastAsia="zh-CN"/>
        </w:rPr>
        <w:t>河南汇裕工程项目管理有限公司</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rPr>
        <w:t>地址：</w:t>
      </w:r>
      <w:r>
        <w:rPr>
          <w:rFonts w:hint="eastAsia" w:ascii="宋体" w:hAnsi="宋体" w:eastAsia="宋体" w:cs="宋体"/>
          <w:spacing w:val="-6"/>
          <w:sz w:val="24"/>
          <w:szCs w:val="24"/>
          <w:lang w:eastAsia="zh-CN"/>
        </w:rPr>
        <w:t>焦作市示范区玉溪路焦作科技总部新城（东区）1号楼5层504号</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rPr>
        <w:t>联系人：</w:t>
      </w:r>
      <w:r>
        <w:rPr>
          <w:rFonts w:hint="eastAsia" w:ascii="宋体" w:hAnsi="宋体" w:eastAsia="宋体" w:cs="宋体"/>
          <w:spacing w:val="-6"/>
          <w:sz w:val="24"/>
          <w:szCs w:val="24"/>
          <w:lang w:eastAsia="zh-CN"/>
        </w:rPr>
        <w:t>董女士</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rPr>
        <w:t>电话：</w:t>
      </w:r>
      <w:r>
        <w:rPr>
          <w:rFonts w:hint="eastAsia" w:ascii="宋体" w:hAnsi="宋体" w:eastAsia="宋体" w:cs="宋体"/>
          <w:spacing w:val="-6"/>
          <w:sz w:val="24"/>
          <w:szCs w:val="24"/>
          <w:lang w:eastAsia="zh-CN"/>
        </w:rPr>
        <w:t>0391</w:t>
      </w:r>
      <w:r>
        <w:rPr>
          <w:rFonts w:hint="eastAsia" w:ascii="宋体" w:hAnsi="宋体" w:eastAsia="宋体" w:cs="宋体"/>
          <w:spacing w:val="-6"/>
          <w:sz w:val="24"/>
          <w:szCs w:val="24"/>
          <w:lang w:val="en-US" w:eastAsia="zh-CN"/>
        </w:rPr>
        <w:t>-</w:t>
      </w:r>
      <w:r>
        <w:rPr>
          <w:rFonts w:hint="eastAsia" w:ascii="宋体" w:hAnsi="宋体" w:eastAsia="宋体" w:cs="宋体"/>
          <w:spacing w:val="-6"/>
          <w:sz w:val="24"/>
          <w:szCs w:val="24"/>
          <w:lang w:eastAsia="zh-CN"/>
        </w:rPr>
        <w:t>3337778</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r>
        <w:rPr>
          <w:rFonts w:hint="eastAsia" w:ascii="宋体" w:hAnsi="宋体" w:eastAsia="宋体" w:cs="宋体"/>
          <w:spacing w:val="-6"/>
          <w:sz w:val="24"/>
          <w:szCs w:val="24"/>
        </w:rPr>
        <w:t>项目联系方式</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rPr>
        <w:t>项目联系人：</w:t>
      </w:r>
      <w:r>
        <w:rPr>
          <w:rFonts w:hint="eastAsia" w:ascii="宋体" w:hAnsi="宋体" w:eastAsia="宋体" w:cs="宋体"/>
          <w:spacing w:val="-6"/>
          <w:sz w:val="24"/>
          <w:szCs w:val="24"/>
          <w:lang w:eastAsia="zh-CN"/>
        </w:rPr>
        <w:t>冯先生</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lang w:eastAsia="zh-CN"/>
        </w:rPr>
      </w:pPr>
      <w:r>
        <w:rPr>
          <w:rFonts w:hint="eastAsia" w:ascii="宋体" w:hAnsi="宋体" w:eastAsia="宋体" w:cs="宋体"/>
          <w:spacing w:val="-6"/>
          <w:sz w:val="24"/>
          <w:szCs w:val="24"/>
        </w:rPr>
        <w:t>电 话：</w:t>
      </w:r>
      <w:r>
        <w:rPr>
          <w:rFonts w:hint="eastAsia" w:ascii="宋体" w:hAnsi="宋体" w:eastAsia="宋体" w:cs="宋体"/>
          <w:spacing w:val="-6"/>
          <w:sz w:val="24"/>
          <w:szCs w:val="24"/>
          <w:lang w:eastAsia="zh-CN"/>
        </w:rPr>
        <w:t>13403999992</w:t>
      </w:r>
    </w:p>
    <w:p>
      <w:pPr>
        <w:keepNext w:val="0"/>
        <w:keepLines w:val="0"/>
        <w:pageBreakBefore w:val="0"/>
        <w:kinsoku w:val="0"/>
        <w:wordWrap/>
        <w:topLinePunct w:val="0"/>
        <w:autoSpaceDE w:val="0"/>
        <w:autoSpaceDN w:val="0"/>
        <w:bidi w:val="0"/>
        <w:adjustRightInd w:val="0"/>
        <w:snapToGrid w:val="0"/>
        <w:spacing w:before="182" w:line="440" w:lineRule="exact"/>
        <w:ind w:left="26" w:right="615" w:firstLine="480"/>
        <w:textAlignment w:val="baseline"/>
        <w:rPr>
          <w:rFonts w:hint="eastAsia" w:ascii="宋体" w:hAnsi="宋体" w:eastAsia="宋体" w:cs="宋体"/>
          <w:spacing w:val="-6"/>
          <w:sz w:val="24"/>
          <w:szCs w:val="24"/>
        </w:rPr>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rPr>
      </w:pPr>
    </w:p>
    <w:p>
      <w:pPr>
        <w:keepNext w:val="0"/>
        <w:keepLines w:val="0"/>
        <w:pageBreakBefore w:val="0"/>
        <w:kinsoku w:val="0"/>
        <w:wordWrap/>
        <w:topLinePunct w:val="0"/>
        <w:autoSpaceDE w:val="0"/>
        <w:autoSpaceDN w:val="0"/>
        <w:bidi w:val="0"/>
        <w:adjustRightInd w:val="0"/>
        <w:snapToGrid w:val="0"/>
        <w:spacing w:before="78" w:line="440" w:lineRule="exact"/>
        <w:jc w:val="right"/>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温县公安局</w:t>
      </w:r>
    </w:p>
    <w:p>
      <w:pPr>
        <w:keepNext w:val="0"/>
        <w:keepLines w:val="0"/>
        <w:pageBreakBefore w:val="0"/>
        <w:kinsoku w:val="0"/>
        <w:wordWrap/>
        <w:topLinePunct w:val="0"/>
        <w:autoSpaceDE w:val="0"/>
        <w:autoSpaceDN w:val="0"/>
        <w:bidi w:val="0"/>
        <w:adjustRightInd w:val="0"/>
        <w:snapToGrid w:val="0"/>
        <w:spacing w:before="183" w:line="440" w:lineRule="exact"/>
        <w:jc w:val="right"/>
        <w:textAlignment w:val="baseline"/>
        <w:rPr>
          <w:rFonts w:hint="eastAsia" w:ascii="宋体" w:hAnsi="宋体" w:eastAsia="宋体" w:cs="宋体"/>
          <w:spacing w:val="2"/>
          <w:sz w:val="24"/>
          <w:szCs w:val="24"/>
        </w:rPr>
      </w:pPr>
      <w:r>
        <w:rPr>
          <w:rFonts w:hint="eastAsia" w:ascii="宋体" w:hAnsi="宋体" w:eastAsia="宋体" w:cs="宋体"/>
          <w:spacing w:val="-1"/>
          <w:sz w:val="24"/>
          <w:szCs w:val="24"/>
          <w:lang w:eastAsia="zh-CN"/>
        </w:rPr>
        <w:t>河南汇裕工程项目管理有限公司</w:t>
      </w:r>
      <w:r>
        <w:rPr>
          <w:rFonts w:hint="eastAsia" w:ascii="宋体" w:hAnsi="宋体" w:eastAsia="宋体" w:cs="宋体"/>
          <w:spacing w:val="2"/>
          <w:sz w:val="24"/>
          <w:szCs w:val="24"/>
        </w:rPr>
        <w:t xml:space="preserve"> </w:t>
      </w:r>
    </w:p>
    <w:p>
      <w:pPr>
        <w:keepNext w:val="0"/>
        <w:keepLines w:val="0"/>
        <w:pageBreakBefore w:val="0"/>
        <w:kinsoku w:val="0"/>
        <w:wordWrap/>
        <w:topLinePunct w:val="0"/>
        <w:autoSpaceDE w:val="0"/>
        <w:autoSpaceDN w:val="0"/>
        <w:bidi w:val="0"/>
        <w:adjustRightInd w:val="0"/>
        <w:snapToGrid w:val="0"/>
        <w:spacing w:before="183" w:line="440" w:lineRule="exact"/>
        <w:jc w:val="right"/>
        <w:textAlignment w:val="baseline"/>
        <w:rPr>
          <w:rFonts w:hint="eastAsia" w:ascii="宋体" w:hAnsi="宋体" w:eastAsia="宋体" w:cs="宋体"/>
          <w:sz w:val="24"/>
          <w:szCs w:val="24"/>
        </w:rPr>
      </w:pPr>
      <w:r>
        <w:rPr>
          <w:rFonts w:hint="eastAsia" w:ascii="宋体" w:hAnsi="宋体" w:eastAsia="宋体" w:cs="宋体"/>
          <w:spacing w:val="-7"/>
          <w:sz w:val="24"/>
          <w:szCs w:val="24"/>
        </w:rPr>
        <w:t>2024年</w:t>
      </w:r>
      <w:r>
        <w:rPr>
          <w:rFonts w:hint="eastAsia" w:ascii="宋体" w:hAnsi="宋体" w:eastAsia="宋体" w:cs="宋体"/>
          <w:spacing w:val="36"/>
          <w:sz w:val="24"/>
          <w:szCs w:val="24"/>
          <w:lang w:val="en-US" w:eastAsia="zh-CN"/>
        </w:rPr>
        <w:t>11</w:t>
      </w:r>
      <w:r>
        <w:rPr>
          <w:rFonts w:hint="eastAsia" w:ascii="宋体" w:hAnsi="宋体" w:eastAsia="宋体" w:cs="宋体"/>
          <w:spacing w:val="-7"/>
          <w:sz w:val="24"/>
          <w:szCs w:val="24"/>
        </w:rPr>
        <w:t>月</w:t>
      </w:r>
      <w:r>
        <w:rPr>
          <w:rFonts w:hint="eastAsia" w:ascii="宋体" w:hAnsi="宋体" w:eastAsia="宋体" w:cs="宋体"/>
          <w:spacing w:val="12"/>
          <w:sz w:val="24"/>
          <w:szCs w:val="24"/>
          <w:lang w:val="en-US" w:eastAsia="zh-CN"/>
        </w:rPr>
        <w:t xml:space="preserve">21 </w:t>
      </w:r>
      <w:r>
        <w:rPr>
          <w:rFonts w:hint="eastAsia" w:ascii="宋体" w:hAnsi="宋体" w:eastAsia="宋体" w:cs="宋体"/>
          <w:spacing w:val="-7"/>
          <w:sz w:val="24"/>
          <w:szCs w:val="24"/>
        </w:rPr>
        <w:t>日</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rPr>
        <w:sectPr>
          <w:footerReference r:id="rId6" w:type="default"/>
          <w:pgSz w:w="11907" w:h="16839"/>
          <w:pgMar w:top="1401" w:right="1416" w:bottom="1097" w:left="1785" w:header="0" w:footer="929"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148" w:line="440" w:lineRule="exact"/>
        <w:jc w:val="center"/>
        <w:textAlignment w:val="baseline"/>
        <w:rPr>
          <w:rFonts w:ascii="宋体" w:hAnsi="宋体" w:eastAsia="宋体" w:cs="宋体"/>
          <w:sz w:val="30"/>
          <w:szCs w:val="30"/>
        </w:rPr>
      </w:pPr>
      <w:r>
        <w:rPr>
          <w:rFonts w:hint="eastAsia" w:ascii="宋体" w:hAnsi="宋体" w:eastAsia="宋体" w:cs="宋体"/>
          <w:b/>
          <w:bCs/>
          <w:spacing w:val="12"/>
          <w:sz w:val="30"/>
          <w:szCs w:val="30"/>
          <w:lang w:eastAsia="zh-CN"/>
        </w:rPr>
        <w:t>温县公安局2024年一般执法执勤车辆采购项目</w:t>
      </w:r>
    </w:p>
    <w:p>
      <w:pPr>
        <w:keepNext w:val="0"/>
        <w:keepLines w:val="0"/>
        <w:pageBreakBefore w:val="0"/>
        <w:kinsoku w:val="0"/>
        <w:wordWrap/>
        <w:topLinePunct w:val="0"/>
        <w:autoSpaceDE w:val="0"/>
        <w:autoSpaceDN w:val="0"/>
        <w:bidi w:val="0"/>
        <w:adjustRightInd w:val="0"/>
        <w:snapToGrid w:val="0"/>
        <w:spacing w:before="210" w:line="440" w:lineRule="exact"/>
        <w:ind w:left="3599"/>
        <w:textAlignment w:val="baseline"/>
        <w:rPr>
          <w:rFonts w:ascii="宋体" w:hAnsi="宋体" w:eastAsia="宋体" w:cs="宋体"/>
          <w:sz w:val="30"/>
          <w:szCs w:val="30"/>
        </w:rPr>
      </w:pPr>
      <w:r>
        <w:rPr>
          <w:rFonts w:ascii="宋体" w:hAnsi="宋体" w:eastAsia="宋体" w:cs="宋体"/>
          <w:b/>
          <w:bCs/>
          <w:spacing w:val="7"/>
          <w:sz w:val="30"/>
          <w:szCs w:val="30"/>
        </w:rPr>
        <w:t>询价文件</w:t>
      </w:r>
    </w:p>
    <w:p>
      <w:pPr>
        <w:keepNext w:val="0"/>
        <w:keepLines w:val="0"/>
        <w:pageBreakBefore w:val="0"/>
        <w:widowControl/>
        <w:kinsoku w:val="0"/>
        <w:wordWrap/>
        <w:overflowPunct/>
        <w:topLinePunct w:val="0"/>
        <w:autoSpaceDE w:val="0"/>
        <w:autoSpaceDN w:val="0"/>
        <w:bidi w:val="0"/>
        <w:adjustRightInd w:val="0"/>
        <w:snapToGrid w:val="0"/>
        <w:spacing w:before="138" w:line="420" w:lineRule="exact"/>
        <w:ind w:left="10" w:right="334" w:firstLine="477"/>
        <w:jc w:val="both"/>
        <w:textAlignment w:val="baseline"/>
        <w:rPr>
          <w:rFonts w:ascii="宋体" w:hAnsi="宋体" w:eastAsia="宋体" w:cs="宋体"/>
          <w:sz w:val="24"/>
          <w:szCs w:val="24"/>
        </w:rPr>
      </w:pPr>
      <w:r>
        <w:rPr>
          <w:rFonts w:hint="eastAsia" w:ascii="宋体" w:hAnsi="宋体" w:eastAsia="宋体" w:cs="宋体"/>
          <w:sz w:val="24"/>
          <w:szCs w:val="24"/>
          <w:lang w:eastAsia="zh-CN"/>
        </w:rPr>
        <w:t>河南汇裕工程项目管理有限公司</w:t>
      </w:r>
      <w:r>
        <w:rPr>
          <w:rFonts w:ascii="宋体" w:hAnsi="宋体" w:eastAsia="宋体" w:cs="宋体"/>
          <w:sz w:val="24"/>
          <w:szCs w:val="24"/>
        </w:rPr>
        <w:t>受</w:t>
      </w:r>
      <w:r>
        <w:rPr>
          <w:rFonts w:hint="eastAsia" w:ascii="宋体" w:hAnsi="宋体" w:eastAsia="宋体" w:cs="宋体"/>
          <w:sz w:val="24"/>
          <w:szCs w:val="24"/>
          <w:lang w:eastAsia="zh-CN"/>
        </w:rPr>
        <w:t>温县公安局</w:t>
      </w:r>
      <w:r>
        <w:rPr>
          <w:rFonts w:ascii="宋体" w:hAnsi="宋体" w:eastAsia="宋体" w:cs="宋体"/>
          <w:sz w:val="24"/>
          <w:szCs w:val="24"/>
        </w:rPr>
        <w:t>的委</w:t>
      </w:r>
      <w:r>
        <w:rPr>
          <w:rFonts w:ascii="宋体" w:hAnsi="宋体" w:eastAsia="宋体" w:cs="宋体"/>
          <w:spacing w:val="-1"/>
          <w:sz w:val="24"/>
          <w:szCs w:val="24"/>
        </w:rPr>
        <w:t>托，就</w:t>
      </w:r>
      <w:r>
        <w:rPr>
          <w:rFonts w:hint="eastAsia" w:ascii="宋体" w:hAnsi="宋体" w:eastAsia="宋体" w:cs="宋体"/>
          <w:spacing w:val="-1"/>
          <w:sz w:val="24"/>
          <w:szCs w:val="24"/>
          <w:lang w:eastAsia="zh-CN"/>
        </w:rPr>
        <w:t>温县公安局2024年一般执法执勤车辆采购项目</w:t>
      </w:r>
      <w:r>
        <w:rPr>
          <w:rFonts w:ascii="宋体" w:hAnsi="宋体" w:eastAsia="宋体" w:cs="宋体"/>
          <w:spacing w:val="-1"/>
          <w:sz w:val="24"/>
          <w:szCs w:val="24"/>
        </w:rPr>
        <w:t>进行询价采购，欢迎</w:t>
      </w:r>
      <w:r>
        <w:rPr>
          <w:rFonts w:ascii="宋体" w:hAnsi="宋体" w:eastAsia="宋体" w:cs="宋体"/>
          <w:spacing w:val="-4"/>
          <w:sz w:val="24"/>
          <w:szCs w:val="24"/>
        </w:rPr>
        <w:t>符合条件的供应商参加询价。</w:t>
      </w:r>
    </w:p>
    <w:p>
      <w:pPr>
        <w:keepNext w:val="0"/>
        <w:keepLines w:val="0"/>
        <w:pageBreakBefore w:val="0"/>
        <w:widowControl/>
        <w:kinsoku w:val="0"/>
        <w:wordWrap/>
        <w:overflowPunct/>
        <w:topLinePunct w:val="0"/>
        <w:autoSpaceDE w:val="0"/>
        <w:autoSpaceDN w:val="0"/>
        <w:bidi w:val="0"/>
        <w:adjustRightInd w:val="0"/>
        <w:snapToGrid w:val="0"/>
        <w:spacing w:before="38" w:line="420" w:lineRule="exact"/>
        <w:ind w:left="492"/>
        <w:textAlignment w:val="baseline"/>
        <w:rPr>
          <w:rFonts w:ascii="宋体" w:hAnsi="宋体" w:eastAsia="宋体" w:cs="宋体"/>
          <w:sz w:val="24"/>
          <w:szCs w:val="24"/>
        </w:rPr>
      </w:pPr>
      <w:r>
        <w:rPr>
          <w:rFonts w:ascii="宋体" w:hAnsi="宋体" w:eastAsia="宋体" w:cs="宋体"/>
          <w:spacing w:val="-5"/>
          <w:sz w:val="24"/>
          <w:szCs w:val="24"/>
        </w:rPr>
        <w:t>一、询价采购编号及预算价：</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hint="default" w:ascii="宋体" w:hAnsi="宋体" w:eastAsia="宋体" w:cs="宋体"/>
          <w:sz w:val="24"/>
          <w:szCs w:val="24"/>
          <w:lang w:val="en-US" w:eastAsia="zh-CN"/>
        </w:rPr>
      </w:pPr>
      <w:r>
        <w:rPr>
          <w:rFonts w:ascii="宋体" w:hAnsi="宋体" w:eastAsia="宋体" w:cs="宋体"/>
          <w:sz w:val="24"/>
          <w:szCs w:val="24"/>
        </w:rPr>
        <w:t>1、采购编号：</w:t>
      </w:r>
      <w:r>
        <w:rPr>
          <w:rFonts w:hint="eastAsia" w:ascii="宋体" w:hAnsi="宋体" w:eastAsia="宋体" w:cs="宋体"/>
          <w:sz w:val="24"/>
          <w:szCs w:val="24"/>
          <w:lang w:eastAsia="zh-CN"/>
        </w:rPr>
        <w:t>温财询价采购-2024-2号</w:t>
      </w:r>
      <w:r>
        <w:rPr>
          <w:rFonts w:hint="eastAsia" w:ascii="宋体" w:hAnsi="宋体" w:eastAsia="宋体" w:cs="宋体"/>
          <w:sz w:val="24"/>
          <w:szCs w:val="24"/>
          <w:lang w:val="en-US" w:eastAsia="zh-CN"/>
        </w:rPr>
        <w:t xml:space="preserve"> </w:t>
      </w:r>
      <w:r>
        <w:rPr>
          <w:rFonts w:ascii="宋体" w:hAnsi="宋体" w:eastAsia="宋体" w:cs="宋体"/>
          <w:spacing w:val="-1"/>
          <w:sz w:val="24"/>
          <w:szCs w:val="24"/>
        </w:rPr>
        <w:t>项目编号：</w:t>
      </w:r>
      <w:r>
        <w:rPr>
          <w:rFonts w:hint="eastAsia" w:ascii="宋体" w:hAnsi="宋体" w:eastAsia="宋体" w:cs="宋体"/>
          <w:spacing w:val="-1"/>
          <w:sz w:val="24"/>
          <w:szCs w:val="24"/>
          <w:lang w:eastAsia="zh-CN"/>
        </w:rPr>
        <w:t>温交易【2024】</w:t>
      </w:r>
      <w:r>
        <w:rPr>
          <w:rFonts w:hint="eastAsia" w:ascii="宋体" w:hAnsi="宋体" w:eastAsia="宋体" w:cs="宋体"/>
          <w:spacing w:val="-1"/>
          <w:sz w:val="24"/>
          <w:szCs w:val="24"/>
          <w:lang w:val="en-US" w:eastAsia="zh-CN"/>
        </w:rPr>
        <w:t>157 号</w:t>
      </w:r>
    </w:p>
    <w:p>
      <w:pPr>
        <w:keepNext w:val="0"/>
        <w:keepLines w:val="0"/>
        <w:pageBreakBefore w:val="0"/>
        <w:widowControl/>
        <w:kinsoku w:val="0"/>
        <w:wordWrap/>
        <w:overflowPunct/>
        <w:topLinePunct w:val="0"/>
        <w:autoSpaceDE w:val="0"/>
        <w:autoSpaceDN w:val="0"/>
        <w:bidi w:val="0"/>
        <w:adjustRightInd w:val="0"/>
        <w:snapToGrid w:val="0"/>
        <w:spacing w:before="184" w:line="420" w:lineRule="exact"/>
        <w:ind w:left="491"/>
        <w:textAlignment w:val="baseline"/>
        <w:rPr>
          <w:rFonts w:hint="eastAsia" w:ascii="宋体" w:hAnsi="宋体" w:eastAsia="宋体" w:cs="宋体"/>
          <w:sz w:val="24"/>
          <w:szCs w:val="24"/>
          <w:lang w:eastAsia="zh-CN"/>
        </w:rPr>
      </w:pPr>
      <w:r>
        <w:rPr>
          <w:rFonts w:ascii="宋体" w:hAnsi="宋体" w:eastAsia="宋体" w:cs="宋体"/>
          <w:spacing w:val="-1"/>
          <w:sz w:val="24"/>
          <w:szCs w:val="24"/>
        </w:rPr>
        <w:t>2、预算金额：</w:t>
      </w:r>
      <w:r>
        <w:rPr>
          <w:rFonts w:hint="eastAsia" w:ascii="宋体" w:hAnsi="宋体" w:eastAsia="宋体" w:cs="宋体"/>
          <w:spacing w:val="-1"/>
          <w:sz w:val="24"/>
          <w:szCs w:val="24"/>
          <w:lang w:eastAsia="zh-CN"/>
        </w:rPr>
        <w:t>600000.00元</w:t>
      </w:r>
    </w:p>
    <w:p>
      <w:pPr>
        <w:keepNext w:val="0"/>
        <w:keepLines w:val="0"/>
        <w:pageBreakBefore w:val="0"/>
        <w:widowControl/>
        <w:kinsoku w:val="0"/>
        <w:wordWrap/>
        <w:overflowPunct/>
        <w:topLinePunct w:val="0"/>
        <w:autoSpaceDE w:val="0"/>
        <w:autoSpaceDN w:val="0"/>
        <w:bidi w:val="0"/>
        <w:adjustRightInd w:val="0"/>
        <w:snapToGrid w:val="0"/>
        <w:spacing w:before="180" w:line="420" w:lineRule="exact"/>
        <w:ind w:left="493"/>
        <w:textAlignment w:val="baseline"/>
        <w:rPr>
          <w:rFonts w:hint="eastAsia" w:ascii="宋体" w:hAnsi="宋体" w:eastAsia="宋体" w:cs="宋体"/>
          <w:sz w:val="24"/>
          <w:szCs w:val="24"/>
          <w:lang w:eastAsia="zh-CN"/>
        </w:rPr>
      </w:pPr>
      <w:r>
        <w:rPr>
          <w:rFonts w:ascii="宋体" w:hAnsi="宋体" w:eastAsia="宋体" w:cs="宋体"/>
          <w:spacing w:val="-1"/>
          <w:sz w:val="24"/>
          <w:szCs w:val="24"/>
        </w:rPr>
        <w:t>3、资金来源：</w:t>
      </w:r>
      <w:r>
        <w:rPr>
          <w:rFonts w:hint="eastAsia" w:ascii="宋体" w:hAnsi="宋体" w:eastAsia="宋体" w:cs="宋体"/>
          <w:spacing w:val="-1"/>
          <w:sz w:val="24"/>
          <w:szCs w:val="24"/>
          <w:lang w:eastAsia="zh-CN"/>
        </w:rPr>
        <w:t>上级资金</w:t>
      </w:r>
    </w:p>
    <w:p>
      <w:pPr>
        <w:keepNext w:val="0"/>
        <w:keepLines w:val="0"/>
        <w:pageBreakBefore w:val="0"/>
        <w:widowControl/>
        <w:kinsoku w:val="0"/>
        <w:wordWrap/>
        <w:overflowPunct/>
        <w:topLinePunct w:val="0"/>
        <w:autoSpaceDE w:val="0"/>
        <w:autoSpaceDN w:val="0"/>
        <w:bidi w:val="0"/>
        <w:adjustRightInd w:val="0"/>
        <w:snapToGrid w:val="0"/>
        <w:spacing w:before="185" w:line="420" w:lineRule="exact"/>
        <w:ind w:left="10" w:firstLine="488" w:firstLineChars="200"/>
        <w:textAlignment w:val="baseline"/>
        <w:rPr>
          <w:rFonts w:ascii="宋体" w:hAnsi="宋体" w:eastAsia="宋体" w:cs="宋体"/>
          <w:sz w:val="24"/>
          <w:szCs w:val="24"/>
        </w:rPr>
      </w:pPr>
      <w:r>
        <w:rPr>
          <w:rFonts w:ascii="宋体" w:hAnsi="宋体" w:eastAsia="宋体" w:cs="宋体"/>
          <w:spacing w:val="2"/>
          <w:sz w:val="24"/>
          <w:szCs w:val="24"/>
        </w:rPr>
        <w:t>4、询价内容：</w:t>
      </w:r>
      <w:r>
        <w:rPr>
          <w:rFonts w:hint="eastAsia" w:ascii="宋体" w:hAnsi="宋体" w:eastAsia="宋体" w:cs="宋体"/>
          <w:spacing w:val="2"/>
          <w:sz w:val="24"/>
          <w:szCs w:val="24"/>
          <w:lang w:val="en-US" w:eastAsia="zh-CN"/>
        </w:rPr>
        <w:t>采购一般执法执勤车辆5辆</w:t>
      </w:r>
      <w:r>
        <w:rPr>
          <w:rFonts w:ascii="宋体" w:hAnsi="宋体" w:eastAsia="宋体" w:cs="宋体"/>
          <w:spacing w:val="-5"/>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81" w:line="420" w:lineRule="exact"/>
        <w:ind w:left="492"/>
        <w:textAlignment w:val="baseline"/>
        <w:rPr>
          <w:rFonts w:ascii="宋体" w:hAnsi="宋体" w:eastAsia="宋体" w:cs="宋体"/>
          <w:sz w:val="24"/>
          <w:szCs w:val="24"/>
        </w:rPr>
      </w:pPr>
      <w:r>
        <w:rPr>
          <w:rFonts w:ascii="宋体" w:hAnsi="宋体" w:eastAsia="宋体" w:cs="宋体"/>
          <w:spacing w:val="-1"/>
          <w:sz w:val="24"/>
          <w:szCs w:val="24"/>
        </w:rPr>
        <w:t>二、询价项目技术要求：详见附件二</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ascii="宋体" w:hAnsi="宋体" w:eastAsia="宋体" w:cs="宋体"/>
          <w:sz w:val="24"/>
          <w:szCs w:val="24"/>
        </w:rPr>
      </w:pPr>
      <w:r>
        <w:rPr>
          <w:rFonts w:ascii="宋体" w:hAnsi="宋体" w:eastAsia="宋体" w:cs="宋体"/>
          <w:sz w:val="24"/>
          <w:szCs w:val="24"/>
        </w:rPr>
        <w:t>三、项目需要落实的政府采购政策：《政府采购促进中小企业发展管理办法》。</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ascii="宋体" w:hAnsi="宋体" w:eastAsia="宋体" w:cs="宋体"/>
          <w:sz w:val="24"/>
          <w:szCs w:val="24"/>
        </w:rPr>
      </w:pPr>
      <w:r>
        <w:rPr>
          <w:rFonts w:ascii="宋体" w:hAnsi="宋体" w:eastAsia="宋体" w:cs="宋体"/>
          <w:sz w:val="24"/>
          <w:szCs w:val="24"/>
        </w:rPr>
        <w:t>四、询价供应商资格条件：</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ascii="宋体" w:hAnsi="宋体" w:eastAsia="宋体" w:cs="宋体"/>
          <w:sz w:val="24"/>
          <w:szCs w:val="24"/>
        </w:rPr>
      </w:pPr>
      <w:r>
        <w:rPr>
          <w:rFonts w:ascii="宋体" w:hAnsi="宋体" w:eastAsia="宋体" w:cs="宋体"/>
          <w:sz w:val="24"/>
          <w:szCs w:val="24"/>
        </w:rPr>
        <w:t>1、满足《中华人民共和国政府采购法》第二十二条规定；</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1.1具有独立承担民事责任的能力；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1.2具有良好的商业信誉和健全的财务会计制度；</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1.3具有履行合同所必需的设备和专业技术能力；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1.4有依法缴纳税收和社会保障资金的良好记录；</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1.6法律、行政法规规定的其他条件；</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hint="eastAsia" w:ascii="宋体" w:hAnsi="宋体" w:eastAsia="宋体" w:cs="宋体"/>
          <w:sz w:val="24"/>
          <w:szCs w:val="24"/>
          <w:lang w:val="en-US" w:eastAsia="en-US"/>
        </w:rPr>
      </w:pPr>
      <w:r>
        <w:rPr>
          <w:rFonts w:hint="eastAsia" w:ascii="宋体" w:hAnsi="宋体" w:eastAsia="宋体" w:cs="宋体"/>
          <w:sz w:val="24"/>
          <w:szCs w:val="24"/>
          <w:lang w:val="en-US" w:eastAsia="en-US"/>
        </w:rPr>
        <w:t>备注：供应商在投标（响应）时，按照规定提供相关信用承诺函，无需再提交1.1-1.5证明材料。</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hint="eastAsia" w:ascii="宋体" w:hAnsi="宋体" w:eastAsia="宋体" w:cs="宋体"/>
          <w:sz w:val="24"/>
          <w:szCs w:val="24"/>
          <w:lang w:eastAsia="zh-CN"/>
        </w:rPr>
      </w:pPr>
      <w:r>
        <w:rPr>
          <w:rFonts w:ascii="宋体" w:hAnsi="宋体" w:eastAsia="宋体" w:cs="宋体"/>
          <w:sz w:val="24"/>
          <w:szCs w:val="24"/>
        </w:rPr>
        <w:t>2、落实政府采购政策满足的资格要求：</w:t>
      </w:r>
      <w:r>
        <w:rPr>
          <w:rFonts w:hint="eastAsia" w:ascii="宋体" w:hAnsi="宋体" w:eastAsia="宋体" w:cs="宋体"/>
          <w:sz w:val="24"/>
          <w:szCs w:val="24"/>
          <w:lang w:eastAsia="zh-CN"/>
        </w:rPr>
        <w:t>本项目执行促进中小企业发展政策（监狱企业、残疾人福利性企业视同小微企业）等政府采购政策。</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left="506"/>
        <w:textAlignment w:val="baseline"/>
        <w:rPr>
          <w:rFonts w:ascii="宋体" w:hAnsi="宋体" w:eastAsia="宋体" w:cs="宋体"/>
          <w:sz w:val="24"/>
          <w:szCs w:val="24"/>
        </w:rPr>
      </w:pPr>
      <w:r>
        <w:rPr>
          <w:rFonts w:ascii="宋体" w:hAnsi="宋体" w:eastAsia="宋体" w:cs="宋体"/>
          <w:sz w:val="24"/>
          <w:szCs w:val="24"/>
        </w:rPr>
        <w:t>3、本项目的特定资格要求</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 xml:space="preserve">3.1 </w:t>
      </w:r>
      <w:r>
        <w:rPr>
          <w:rFonts w:hint="eastAsia" w:ascii="宋体" w:hAnsi="宋体" w:eastAsia="宋体" w:cs="宋体"/>
          <w:sz w:val="24"/>
          <w:szCs w:val="24"/>
          <w:lang w:eastAsia="zh-CN"/>
        </w:rPr>
        <w:t>供应商应具有效的营业执照，并在人员、设备、资金等方面具有相应的能力</w:t>
      </w:r>
      <w:r>
        <w:rPr>
          <w:rFonts w:ascii="宋体" w:hAnsi="宋体" w:eastAsia="宋体" w:cs="宋体"/>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 xml:space="preserve">3.2 </w:t>
      </w:r>
      <w:r>
        <w:rPr>
          <w:rFonts w:hint="eastAsia" w:ascii="宋体" w:hAnsi="宋体" w:eastAsia="宋体" w:cs="宋体"/>
          <w:sz w:val="24"/>
          <w:szCs w:val="24"/>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r>
        <w:rPr>
          <w:rFonts w:ascii="宋体" w:hAnsi="宋体" w:eastAsia="宋体" w:cs="宋体"/>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 xml:space="preserve">3.3 </w:t>
      </w:r>
      <w:r>
        <w:rPr>
          <w:rFonts w:hint="eastAsia" w:ascii="宋体" w:hAnsi="宋体" w:eastAsia="宋体" w:cs="宋体"/>
          <w:sz w:val="24"/>
          <w:szCs w:val="24"/>
        </w:rPr>
        <w:t>供应商必须提供无行贿犯罪档案记录承诺书(</w:t>
      </w:r>
      <w:r>
        <w:rPr>
          <w:rFonts w:hint="eastAsia" w:ascii="宋体" w:hAnsi="宋体" w:eastAsia="宋体" w:cs="宋体"/>
          <w:sz w:val="24"/>
          <w:szCs w:val="24"/>
          <w:lang w:val="en-US" w:eastAsia="zh-CN"/>
        </w:rPr>
        <w:t>开标</w:t>
      </w:r>
      <w:r>
        <w:rPr>
          <w:rFonts w:hint="eastAsia" w:ascii="宋体" w:hAnsi="宋体" w:eastAsia="宋体" w:cs="宋体"/>
          <w:sz w:val="24"/>
          <w:szCs w:val="24"/>
          <w:lang w:eastAsia="zh-CN"/>
        </w:rPr>
        <w:t>当日采购代理机构在“中国裁判文书网”网站查询近三年来法人、法定代表人、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法定代表人委托人无行贿犯罪记录信息)；若有行贿犯罪记录则取消其投标资格</w:t>
      </w:r>
      <w:r>
        <w:rPr>
          <w:rFonts w:ascii="宋体" w:hAnsi="宋体" w:eastAsia="宋体" w:cs="宋体"/>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3.4 本次采购不接受联合体投标（无需提供任何声明、承诺）；</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备注：以上第3.</w:t>
      </w:r>
      <w:r>
        <w:rPr>
          <w:rFonts w:hint="eastAsia" w:ascii="宋体" w:hAnsi="宋体" w:eastAsia="宋体" w:cs="宋体"/>
          <w:sz w:val="24"/>
          <w:szCs w:val="24"/>
          <w:lang w:val="en-US" w:eastAsia="zh-CN"/>
        </w:rPr>
        <w:t>2和3.3</w:t>
      </w:r>
      <w:r>
        <w:rPr>
          <w:rFonts w:hint="eastAsia" w:ascii="宋体" w:hAnsi="宋体" w:eastAsia="宋体" w:cs="宋体"/>
          <w:sz w:val="24"/>
          <w:szCs w:val="24"/>
        </w:rPr>
        <w:t>条采购代理机构</w:t>
      </w:r>
      <w:r>
        <w:rPr>
          <w:rFonts w:hint="eastAsia" w:ascii="宋体" w:hAnsi="宋体" w:eastAsia="宋体" w:cs="宋体"/>
          <w:sz w:val="24"/>
          <w:szCs w:val="24"/>
          <w:lang w:eastAsia="zh-CN"/>
        </w:rPr>
        <w:t>在</w:t>
      </w:r>
      <w:r>
        <w:rPr>
          <w:rFonts w:hint="eastAsia" w:ascii="宋体" w:hAnsi="宋体" w:eastAsia="宋体" w:cs="宋体"/>
          <w:sz w:val="24"/>
          <w:szCs w:val="24"/>
          <w:lang w:val="en-US" w:eastAsia="zh-CN"/>
        </w:rPr>
        <w:t>投标当日</w:t>
      </w:r>
      <w:r>
        <w:rPr>
          <w:rFonts w:hint="eastAsia" w:ascii="宋体" w:hAnsi="宋体" w:eastAsia="宋体" w:cs="宋体"/>
          <w:sz w:val="24"/>
          <w:szCs w:val="24"/>
        </w:rPr>
        <w:t>查询</w:t>
      </w:r>
      <w:r>
        <w:rPr>
          <w:rFonts w:hint="eastAsia" w:ascii="宋体" w:hAnsi="宋体" w:eastAsia="宋体" w:cs="宋体"/>
          <w:sz w:val="24"/>
          <w:szCs w:val="24"/>
          <w:lang w:eastAsia="zh-CN"/>
        </w:rPr>
        <w:t>，查询记录和证据将同采购文件等资料一同归档保存</w:t>
      </w:r>
      <w:r>
        <w:rPr>
          <w:rFonts w:ascii="宋体" w:hAnsi="宋体" w:eastAsia="宋体" w:cs="宋体"/>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五、获取询价文件：</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1、时间</w:t>
      </w:r>
      <w:r>
        <w:rPr>
          <w:rFonts w:hint="eastAsia" w:ascii="宋体" w:hAnsi="宋体" w:eastAsia="宋体" w:cs="宋体"/>
          <w:sz w:val="24"/>
          <w:szCs w:val="24"/>
          <w:lang w:eastAsia="zh-CN"/>
        </w:rPr>
        <w:t>：</w:t>
      </w:r>
      <w:r>
        <w:rPr>
          <w:rFonts w:ascii="宋体" w:hAnsi="宋体" w:eastAsia="宋体" w:cs="宋体"/>
          <w:sz w:val="24"/>
          <w:szCs w:val="24"/>
        </w:rPr>
        <w:t>2024 年</w:t>
      </w:r>
      <w:r>
        <w:rPr>
          <w:rFonts w:hint="eastAsia" w:ascii="宋体" w:hAnsi="宋体" w:eastAsia="宋体" w:cs="宋体"/>
          <w:sz w:val="24"/>
          <w:szCs w:val="24"/>
          <w:lang w:val="en-US" w:eastAsia="zh-CN"/>
        </w:rPr>
        <w:t>11</w:t>
      </w:r>
      <w:r>
        <w:rPr>
          <w:rFonts w:ascii="宋体" w:hAnsi="宋体" w:eastAsia="宋体" w:cs="宋体"/>
          <w:sz w:val="24"/>
          <w:szCs w:val="24"/>
        </w:rPr>
        <w:t>月</w:t>
      </w:r>
      <w:r>
        <w:rPr>
          <w:rFonts w:hint="eastAsia" w:ascii="宋体" w:hAnsi="宋体" w:eastAsia="宋体" w:cs="宋体"/>
          <w:sz w:val="24"/>
          <w:szCs w:val="24"/>
          <w:lang w:val="en-US" w:eastAsia="zh-CN"/>
        </w:rPr>
        <w:t>22</w:t>
      </w:r>
      <w:r>
        <w:rPr>
          <w:rFonts w:ascii="宋体" w:hAnsi="宋体" w:eastAsia="宋体" w:cs="宋体"/>
          <w:sz w:val="24"/>
          <w:szCs w:val="24"/>
        </w:rPr>
        <w:t xml:space="preserve">日 00 时 00 分至 </w:t>
      </w:r>
      <w:r>
        <w:rPr>
          <w:rFonts w:hint="eastAsia" w:ascii="宋体" w:hAnsi="宋体" w:eastAsia="宋体" w:cs="宋体"/>
          <w:sz w:val="24"/>
          <w:szCs w:val="24"/>
          <w:lang w:eastAsia="zh-CN"/>
        </w:rPr>
        <w:t>2024 年11月</w:t>
      </w:r>
      <w:r>
        <w:rPr>
          <w:rFonts w:hint="eastAsia" w:ascii="宋体" w:hAnsi="宋体" w:eastAsia="宋体" w:cs="宋体"/>
          <w:sz w:val="24"/>
          <w:szCs w:val="24"/>
          <w:lang w:val="en-US" w:eastAsia="zh-CN"/>
        </w:rPr>
        <w:t>26</w:t>
      </w:r>
      <w:r>
        <w:rPr>
          <w:rFonts w:hint="eastAsia" w:ascii="宋体" w:hAnsi="宋体" w:eastAsia="宋体" w:cs="宋体"/>
          <w:sz w:val="24"/>
          <w:szCs w:val="24"/>
          <w:lang w:eastAsia="zh-CN"/>
        </w:rPr>
        <w:t>日</w:t>
      </w:r>
      <w:r>
        <w:rPr>
          <w:rFonts w:ascii="宋体" w:hAnsi="宋体" w:eastAsia="宋体" w:cs="宋体"/>
          <w:sz w:val="24"/>
          <w:szCs w:val="24"/>
        </w:rPr>
        <w:t>23时59分（北京时 间，法定节假日除外）。</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2、地点：焦作市公共资源交易中心网站</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3、方式：本项目采用网上获取询价文件，凡有意参加投标者，请登陆焦作市公共 资源交易中心网站会员系统进行网上下载询价文件。未按规定在网上下载电子文件</w:t>
      </w:r>
      <w:r>
        <w:rPr>
          <w:rFonts w:hint="eastAsia" w:ascii="宋体" w:hAnsi="宋体" w:eastAsia="宋体" w:cs="宋体"/>
          <w:sz w:val="24"/>
          <w:szCs w:val="24"/>
          <w:lang w:eastAsia="zh-CN"/>
        </w:rPr>
        <w:t>，</w:t>
      </w:r>
      <w:r>
        <w:rPr>
          <w:rFonts w:ascii="宋体" w:hAnsi="宋体" w:eastAsia="宋体" w:cs="宋体"/>
          <w:sz w:val="24"/>
          <w:szCs w:val="24"/>
        </w:rPr>
        <w:t>其投标将被拒绝。</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六、响应文件的递交及开标时间：</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1、响应文件递交截止时间：2024 年</w:t>
      </w:r>
      <w:r>
        <w:rPr>
          <w:rFonts w:hint="eastAsia" w:ascii="宋体" w:hAnsi="宋体" w:eastAsia="宋体" w:cs="宋体"/>
          <w:sz w:val="24"/>
          <w:szCs w:val="24"/>
          <w:lang w:val="en-US" w:eastAsia="zh-CN"/>
        </w:rPr>
        <w:t>11</w:t>
      </w:r>
      <w:r>
        <w:rPr>
          <w:rFonts w:ascii="宋体" w:hAnsi="宋体" w:eastAsia="宋体" w:cs="宋体"/>
          <w:sz w:val="24"/>
          <w:szCs w:val="24"/>
        </w:rPr>
        <w:t>月</w:t>
      </w:r>
      <w:r>
        <w:rPr>
          <w:rFonts w:hint="eastAsia" w:ascii="宋体" w:hAnsi="宋体" w:eastAsia="宋体" w:cs="宋体"/>
          <w:sz w:val="24"/>
          <w:szCs w:val="24"/>
          <w:lang w:val="en-US" w:eastAsia="zh-CN"/>
        </w:rPr>
        <w:t>27</w:t>
      </w:r>
      <w:r>
        <w:rPr>
          <w:rFonts w:ascii="宋体" w:hAnsi="宋体" w:eastAsia="宋体" w:cs="宋体"/>
          <w:sz w:val="24"/>
          <w:szCs w:val="24"/>
        </w:rPr>
        <w:t>日</w:t>
      </w:r>
      <w:r>
        <w:rPr>
          <w:rFonts w:hint="eastAsia" w:ascii="宋体" w:hAnsi="宋体" w:eastAsia="宋体" w:cs="宋体"/>
          <w:sz w:val="24"/>
          <w:szCs w:val="24"/>
          <w:lang w:val="en-US" w:eastAsia="zh-CN"/>
        </w:rPr>
        <w:t>9</w:t>
      </w:r>
      <w:r>
        <w:rPr>
          <w:rFonts w:ascii="宋体" w:hAnsi="宋体" w:eastAsia="宋体" w:cs="宋体"/>
          <w:sz w:val="24"/>
          <w:szCs w:val="24"/>
        </w:rPr>
        <w:t>时</w:t>
      </w:r>
      <w:r>
        <w:rPr>
          <w:rFonts w:hint="eastAsia" w:ascii="宋体" w:hAnsi="宋体" w:eastAsia="宋体" w:cs="宋体"/>
          <w:sz w:val="24"/>
          <w:szCs w:val="24"/>
          <w:lang w:val="en-US" w:eastAsia="zh-CN"/>
        </w:rPr>
        <w:t>00</w:t>
      </w:r>
      <w:r>
        <w:rPr>
          <w:rFonts w:ascii="宋体" w:hAnsi="宋体" w:eastAsia="宋体" w:cs="宋体"/>
          <w:sz w:val="24"/>
          <w:szCs w:val="24"/>
        </w:rPr>
        <w:t>分（北京时间）。</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2、响应文件递交方式：</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a、各投标人应在响应截止时间前上传加密的电子响应文件到会员系统的指定位置。 上传时必须得到电脑“上传成功”的确认回复。请投标人在上传时认真检查上传响应文件是否完整、正确。</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b、如系统故障需上传非加密文件时，投标人应按照招标人指示将非加密文件递交 给招标人。</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c、投标人因交易中心投标系统无法上传电子投标文件时，请在工作时间与焦作市 公共资源交易中心联系，联系电话：0391-3568813。</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3、询价会议时间：2024 年</w:t>
      </w:r>
      <w:r>
        <w:rPr>
          <w:rFonts w:hint="eastAsia" w:ascii="宋体" w:hAnsi="宋体" w:eastAsia="宋体" w:cs="宋体"/>
          <w:sz w:val="24"/>
          <w:szCs w:val="24"/>
          <w:lang w:val="en-US" w:eastAsia="zh-CN"/>
        </w:rPr>
        <w:t>11</w:t>
      </w:r>
      <w:r>
        <w:rPr>
          <w:rFonts w:ascii="宋体" w:hAnsi="宋体" w:eastAsia="宋体" w:cs="宋体"/>
          <w:sz w:val="24"/>
          <w:szCs w:val="24"/>
        </w:rPr>
        <w:t>月</w:t>
      </w:r>
      <w:r>
        <w:rPr>
          <w:rFonts w:hint="eastAsia" w:ascii="宋体" w:hAnsi="宋体" w:eastAsia="宋体" w:cs="宋体"/>
          <w:sz w:val="24"/>
          <w:szCs w:val="24"/>
          <w:lang w:val="en-US" w:eastAsia="zh-CN"/>
        </w:rPr>
        <w:t>27</w:t>
      </w:r>
      <w:r>
        <w:rPr>
          <w:rFonts w:ascii="宋体" w:hAnsi="宋体" w:eastAsia="宋体" w:cs="宋体"/>
          <w:sz w:val="24"/>
          <w:szCs w:val="24"/>
        </w:rPr>
        <w:t>日</w:t>
      </w:r>
      <w:r>
        <w:rPr>
          <w:rFonts w:hint="eastAsia" w:ascii="宋体" w:hAnsi="宋体" w:eastAsia="宋体" w:cs="宋体"/>
          <w:sz w:val="24"/>
          <w:szCs w:val="24"/>
          <w:lang w:val="en-US" w:eastAsia="zh-CN"/>
        </w:rPr>
        <w:t>9</w:t>
      </w:r>
      <w:r>
        <w:rPr>
          <w:rFonts w:ascii="宋体" w:hAnsi="宋体" w:eastAsia="宋体" w:cs="宋体"/>
          <w:sz w:val="24"/>
          <w:szCs w:val="24"/>
        </w:rPr>
        <w:t>时</w:t>
      </w:r>
      <w:r>
        <w:rPr>
          <w:rFonts w:hint="eastAsia" w:ascii="宋体" w:hAnsi="宋体" w:eastAsia="宋体" w:cs="宋体"/>
          <w:sz w:val="24"/>
          <w:szCs w:val="24"/>
          <w:lang w:val="en-US" w:eastAsia="zh-CN"/>
        </w:rPr>
        <w:t>00</w:t>
      </w:r>
      <w:r>
        <w:rPr>
          <w:rFonts w:ascii="宋体" w:hAnsi="宋体" w:eastAsia="宋体" w:cs="宋体"/>
          <w:sz w:val="24"/>
          <w:szCs w:val="24"/>
        </w:rPr>
        <w:t>分（北京时间）。</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4、询价会议地点：</w:t>
      </w:r>
      <w:r>
        <w:rPr>
          <w:rFonts w:hint="eastAsia" w:ascii="宋体" w:hAnsi="宋体" w:eastAsia="宋体" w:cs="宋体"/>
          <w:sz w:val="24"/>
          <w:szCs w:val="24"/>
          <w:lang w:eastAsia="zh-CN"/>
        </w:rPr>
        <w:t>温县公共资源交易中心</w:t>
      </w:r>
      <w:r>
        <w:rPr>
          <w:rFonts w:ascii="宋体" w:hAnsi="宋体" w:eastAsia="宋体" w:cs="宋体"/>
          <w:sz w:val="24"/>
          <w:szCs w:val="24"/>
        </w:rPr>
        <w:t>开标室。</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七、询价响应文件编制要求：</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1、投标文件份数：</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加密的电子投标文件壹份（*.jztf 格式，在会员系统指定位置上传）；自备非加 密的电子投标文件一份。</w:t>
      </w:r>
      <w:r>
        <w:rPr>
          <w:rFonts w:hint="eastAsia" w:ascii="宋体" w:hAnsi="宋体" w:eastAsia="宋体" w:cs="宋体"/>
          <w:sz w:val="24"/>
          <w:szCs w:val="24"/>
          <w:lang w:eastAsia="zh-CN"/>
        </w:rPr>
        <w:t>成交</w:t>
      </w:r>
      <w:r>
        <w:rPr>
          <w:rFonts w:hint="eastAsia" w:ascii="宋体" w:hAnsi="宋体" w:eastAsia="宋体" w:cs="宋体"/>
          <w:sz w:val="24"/>
          <w:szCs w:val="24"/>
        </w:rPr>
        <w:t>单位在确定</w:t>
      </w:r>
      <w:r>
        <w:rPr>
          <w:rFonts w:hint="eastAsia" w:ascii="宋体" w:hAnsi="宋体" w:eastAsia="宋体" w:cs="宋体"/>
          <w:sz w:val="24"/>
          <w:szCs w:val="24"/>
          <w:lang w:eastAsia="zh-CN"/>
        </w:rPr>
        <w:t>成交</w:t>
      </w:r>
      <w:r>
        <w:rPr>
          <w:rFonts w:hint="eastAsia" w:ascii="宋体" w:hAnsi="宋体" w:eastAsia="宋体" w:cs="宋体"/>
          <w:sz w:val="24"/>
          <w:szCs w:val="24"/>
        </w:rPr>
        <w:t>后，领取</w:t>
      </w:r>
      <w:r>
        <w:rPr>
          <w:rFonts w:hint="eastAsia" w:ascii="宋体" w:hAnsi="宋体" w:eastAsia="宋体" w:cs="宋体"/>
          <w:sz w:val="24"/>
          <w:szCs w:val="24"/>
          <w:lang w:eastAsia="zh-CN"/>
        </w:rPr>
        <w:t>成交</w:t>
      </w:r>
      <w:r>
        <w:rPr>
          <w:rFonts w:hint="eastAsia" w:ascii="宋体" w:hAnsi="宋体" w:eastAsia="宋体" w:cs="宋体"/>
          <w:sz w:val="24"/>
          <w:szCs w:val="24"/>
        </w:rPr>
        <w:t>通知书时需提供柒份使用CA系统打印出来的完整的响应文件交采购人或采购代理（其中，正本壹份，副本陆份）及不加密格式电子文件一份。</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2、签字或盖章要求</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（1）所有要求投标人加盖公章的地方都应加盖投标人单位的企业 CA 签章；</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（2）所有要求法定代表人签字的地方应用法定代表人个人 CA 印章或手写签字的 扫描件；</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（3）所有要求其委托代理人签字的地方可以用授权委托人手写签字的扫描件。</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（4）按询价文件要求签字、盖章。</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3、询价响应文件须包括但不限于以下内容：</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（1）法定代表人授权书原件；</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（2）被授权人身份证复印件；</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（3）售后服务的内容及措施与操作规程；</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（4）供应商提出的合理化建议，供评定时参考，但不作为评定的依据；</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（5）报价表；</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（6）供应商应当或认为提供的其它资料。 （以上复印件均须加盖供应商公章）</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八、供货要求及结算方式：</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1、交货地点及运费承担：采购人指定地点，运费由供方承担；</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2、付款方式：</w:t>
      </w:r>
      <w:r>
        <w:rPr>
          <w:rFonts w:hint="eastAsia" w:ascii="宋体" w:hAnsi="宋体" w:eastAsia="宋体" w:cs="宋体"/>
          <w:sz w:val="24"/>
          <w:szCs w:val="24"/>
          <w:lang w:eastAsia="zh-CN"/>
        </w:rPr>
        <w:t>经验收合格后支付合同总金额的100%</w:t>
      </w:r>
      <w:r>
        <w:rPr>
          <w:rFonts w:ascii="宋体" w:hAnsi="宋体" w:eastAsia="宋体" w:cs="宋体"/>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3、合同履行期限：</w:t>
      </w:r>
      <w:r>
        <w:rPr>
          <w:rFonts w:hint="eastAsia" w:ascii="宋体" w:hAnsi="宋体" w:eastAsia="宋体" w:cs="宋体"/>
          <w:sz w:val="24"/>
          <w:szCs w:val="24"/>
          <w:lang w:val="en-US" w:eastAsia="zh-CN"/>
        </w:rPr>
        <w:t>1</w:t>
      </w:r>
      <w:r>
        <w:rPr>
          <w:rFonts w:ascii="宋体" w:hAnsi="宋体" w:eastAsia="宋体" w:cs="宋体"/>
          <w:sz w:val="24"/>
          <w:szCs w:val="24"/>
        </w:rPr>
        <w:t>0日历天</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4、质量要求：</w:t>
      </w:r>
      <w:r>
        <w:rPr>
          <w:rFonts w:hint="eastAsia" w:ascii="宋体" w:hAnsi="宋体" w:eastAsia="宋体" w:cs="宋体"/>
          <w:sz w:val="24"/>
          <w:szCs w:val="24"/>
        </w:rPr>
        <w:t>符合国家、行业及地区现行相关规范和标准</w:t>
      </w:r>
      <w:r>
        <w:rPr>
          <w:rFonts w:ascii="宋体" w:hAnsi="宋体" w:eastAsia="宋体" w:cs="宋体"/>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5、验收标准：货物验收时，甲乙双方必须同时在场，双方共同确认货物与响应文 件里要求的规格型号、数量、质量、技术参数和性能等是否一致。乙方所交付的货物  不符合合同约定的，甲方有权拒收。乙方应及时按本合同约定和甲方要求免费对拒收  货物采取更换或其他必要的补救措施，直至验收合格，方视为乙方按本合同约定完成  交货。验收合格的，由双方共同签署《验收报告》；</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6、质保期：</w:t>
      </w:r>
      <w:r>
        <w:rPr>
          <w:rFonts w:hint="eastAsia" w:ascii="宋体" w:hAnsi="宋体" w:eastAsia="宋体" w:cs="宋体"/>
          <w:sz w:val="24"/>
          <w:szCs w:val="24"/>
          <w:lang w:eastAsia="zh-CN"/>
        </w:rPr>
        <w:t>整车质保3年或10万公里（以先到者为准）</w:t>
      </w:r>
      <w:r>
        <w:rPr>
          <w:rFonts w:ascii="宋体" w:hAnsi="宋体" w:eastAsia="宋体" w:cs="宋体"/>
          <w:sz w:val="24"/>
          <w:szCs w:val="24"/>
        </w:rPr>
        <w:t>。</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7、响应文件有效期：自供应商提交响应性文件截止之日起计算 60 日历天；</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8、</w:t>
      </w:r>
      <w:r>
        <w:rPr>
          <w:rFonts w:hint="eastAsia" w:ascii="宋体" w:hAnsi="宋体" w:eastAsia="宋体" w:cs="宋体"/>
          <w:sz w:val="24"/>
          <w:szCs w:val="24"/>
          <w:lang w:val="en-US" w:eastAsia="zh-CN"/>
        </w:rPr>
        <w:t xml:space="preserve">对小型或微型企业投标的扶持：(本项目非专门面向中小企业采购） </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lang w:val="en-US" w:eastAsia="zh-CN"/>
        </w:rPr>
        <w:t xml:space="preserve">投标供应商应当按照规定出具《中小企业声明函》，否则不享受相关扶持政策；对小型和微型企业产品的价格给 20%的扣除，用扣除后的价格参与评审。 </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按照《政府采购促进中小企业发展管理办法》有关规定，中小企业的标准为：</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①提供本企业制造的货物、承担的工程或者服务，或者提供其他中小企业制造的 货物，不包括提供或使用大型企业注册商标的货物；</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②本规定所称中小企业划分标准，是指国务院有关部门根据企业从业人员、营业 收入、资产总额等指标制定的中小企业划型标准（工信部联企业[2011]300号）；</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③小型、微型企业提供有中型企业制造的货物的，视同为中型企业；小型、微型、 中型企业提供有大型企业制造的货物的，视同为大型企业。</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采购程序：</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1、成立询价小组。询价小组由采购人代表 1 人及有关专家共三人的单数组成，其中专家的人数不得少于成员总数的三分之二。询价小组应当对采购项目的价格构成和评定成交的标准等事项作出规定。</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2、采购人、采购代理机构通过发布公告或者采购人和评审专家分别书面推荐的方 式邀请不少于 3 家符合相应资格条件的供应商参与询价采购活动，并向其发出询价通 知书让其报价。</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3、询价。询价小组要求被询价的供应商一次报出不得更改的价格。</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4、确定成交供应商。采购人根据符合采购需求、质量和服务相等且报价最低的原 则确定成交供应商，并将结果通知所有被询价的未成交的供应商。</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十、询价响应文件的澄清与说明：</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询价小组在对响应文件的有效性、完整性和响应程度进行审查时，可以要求供应 商对响应文件中含义不明确、同类问题表述不一致或者有明显文字和计算错误的内容 等作出必要的澄清、说明或者更正。供应商的澄清、说明或者更正不得超出响应文件 的范围或者改变响应文件的实质性内容。</w:t>
      </w:r>
    </w:p>
    <w:p>
      <w:pPr>
        <w:keepNext w:val="0"/>
        <w:keepLines w:val="0"/>
        <w:pageBreakBefore w:val="0"/>
        <w:widowControl/>
        <w:kinsoku w:val="0"/>
        <w:wordWrap/>
        <w:overflowPunct/>
        <w:topLinePunct w:val="0"/>
        <w:autoSpaceDE w:val="0"/>
        <w:autoSpaceDN w:val="0"/>
        <w:bidi w:val="0"/>
        <w:adjustRightInd w:val="0"/>
        <w:snapToGrid w:val="0"/>
        <w:spacing w:before="182" w:line="42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询价小组要求供应商澄清、说明或者更正响应文件应当以书面形式作出。供应商 的澄清、说明或者更正应当由法定代表人或其委托代理人签字或者加盖公章。供应商 为自然人的，应当由本人签字并附身份证明。</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十一、评定成交标准：</w:t>
      </w:r>
    </w:p>
    <w:tbl>
      <w:tblPr>
        <w:tblStyle w:val="13"/>
        <w:tblW w:w="88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2"/>
        <w:gridCol w:w="2852"/>
        <w:gridCol w:w="489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10" w:hRule="atLeast"/>
        </w:trPr>
        <w:tc>
          <w:tcPr>
            <w:tcW w:w="3924" w:type="dxa"/>
            <w:gridSpan w:val="2"/>
            <w:vAlign w:val="center"/>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center"/>
              <w:textAlignment w:val="baseline"/>
              <w:rPr>
                <w:rFonts w:ascii="宋体" w:hAnsi="宋体" w:eastAsia="宋体" w:cs="宋体"/>
                <w:sz w:val="24"/>
                <w:szCs w:val="24"/>
              </w:rPr>
            </w:pPr>
            <w:r>
              <w:rPr>
                <w:rFonts w:ascii="宋体" w:hAnsi="宋体" w:eastAsia="宋体" w:cs="宋体"/>
                <w:sz w:val="24"/>
                <w:szCs w:val="24"/>
              </w:rPr>
              <w:t>评审因素</w:t>
            </w:r>
          </w:p>
        </w:tc>
        <w:tc>
          <w:tcPr>
            <w:tcW w:w="4897" w:type="dxa"/>
            <w:vAlign w:val="center"/>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center"/>
              <w:textAlignment w:val="baseline"/>
              <w:rPr>
                <w:rFonts w:ascii="宋体" w:hAnsi="宋体" w:eastAsia="宋体" w:cs="宋体"/>
                <w:sz w:val="24"/>
                <w:szCs w:val="24"/>
              </w:rPr>
            </w:pPr>
            <w:r>
              <w:rPr>
                <w:rFonts w:ascii="宋体" w:hAnsi="宋体" w:eastAsia="宋体" w:cs="宋体"/>
                <w:sz w:val="24"/>
                <w:szCs w:val="24"/>
              </w:rPr>
              <w:t>评审标准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1" w:hRule="atLeast"/>
        </w:trPr>
        <w:tc>
          <w:tcPr>
            <w:tcW w:w="1072" w:type="dxa"/>
            <w:vMerge w:val="restart"/>
            <w:vAlign w:val="center"/>
          </w:tcPr>
          <w:p>
            <w:pPr>
              <w:keepNext w:val="0"/>
              <w:keepLines w:val="0"/>
              <w:pageBreakBefore w:val="0"/>
              <w:kinsoku w:val="0"/>
              <w:wordWrap/>
              <w:topLinePunct w:val="0"/>
              <w:autoSpaceDE w:val="0"/>
              <w:autoSpaceDN w:val="0"/>
              <w:bidi w:val="0"/>
              <w:adjustRightInd w:val="0"/>
              <w:snapToGrid w:val="0"/>
              <w:spacing w:before="182" w:line="440" w:lineRule="exact"/>
              <w:jc w:val="center"/>
              <w:textAlignment w:val="baseline"/>
              <w:rPr>
                <w:rFonts w:ascii="宋体" w:hAnsi="宋体" w:eastAsia="宋体" w:cs="宋体"/>
                <w:sz w:val="24"/>
                <w:szCs w:val="24"/>
              </w:rPr>
            </w:pPr>
            <w:r>
              <w:rPr>
                <w:rFonts w:ascii="宋体" w:hAnsi="宋体" w:eastAsia="宋体" w:cs="宋体"/>
                <w:sz w:val="24"/>
                <w:szCs w:val="24"/>
              </w:rPr>
              <w:t>资格评审 标准</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p>
        </w:tc>
        <w:tc>
          <w:tcPr>
            <w:tcW w:w="2852" w:type="dxa"/>
            <w:vAlign w:val="center"/>
          </w:tcPr>
          <w:p>
            <w:pPr>
              <w:keepNext w:val="0"/>
              <w:keepLines w:val="0"/>
              <w:pageBreakBefore w:val="0"/>
              <w:kinsoku w:val="0"/>
              <w:wordWrap/>
              <w:topLinePunct w:val="0"/>
              <w:autoSpaceDE w:val="0"/>
              <w:autoSpaceDN w:val="0"/>
              <w:bidi w:val="0"/>
              <w:adjustRightInd w:val="0"/>
              <w:snapToGrid w:val="0"/>
              <w:spacing w:before="182" w:line="440" w:lineRule="exact"/>
              <w:jc w:val="center"/>
              <w:textAlignment w:val="baseline"/>
              <w:rPr>
                <w:rFonts w:ascii="宋体" w:hAnsi="宋体" w:eastAsia="宋体" w:cs="宋体"/>
                <w:sz w:val="24"/>
                <w:szCs w:val="24"/>
              </w:rPr>
            </w:pPr>
            <w:r>
              <w:rPr>
                <w:rFonts w:ascii="宋体" w:hAnsi="宋体" w:eastAsia="宋体" w:cs="宋体"/>
                <w:sz w:val="24"/>
                <w:szCs w:val="24"/>
              </w:rPr>
              <w:t>符合《中华人民共和 国政府采购法》第二十二条规定的条件</w:t>
            </w:r>
          </w:p>
        </w:tc>
        <w:tc>
          <w:tcPr>
            <w:tcW w:w="4897" w:type="dxa"/>
            <w:vAlign w:val="center"/>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center"/>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center"/>
              <w:textAlignment w:val="baseline"/>
              <w:rPr>
                <w:rFonts w:ascii="宋体" w:hAnsi="宋体" w:eastAsia="宋体" w:cs="宋体"/>
                <w:sz w:val="24"/>
                <w:szCs w:val="24"/>
              </w:rPr>
            </w:pPr>
            <w:r>
              <w:rPr>
                <w:rFonts w:hint="eastAsia" w:ascii="宋体" w:hAnsi="宋体" w:eastAsia="宋体" w:cs="宋体"/>
                <w:sz w:val="24"/>
                <w:szCs w:val="24"/>
              </w:rPr>
              <w:t>符合“温县政府采购供应商资格信用承诺函”格式要求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50"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信用信息查询截图</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hint="eastAsia" w:ascii="宋体" w:hAnsi="宋体" w:eastAsia="宋体" w:cs="宋体"/>
                <w:sz w:val="24"/>
                <w:szCs w:val="24"/>
              </w:rPr>
              <w:t>无行贿犯罪记录承诺书</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hint="eastAsia" w:ascii="宋体" w:hAnsi="宋体" w:eastAsia="宋体" w:cs="宋体"/>
                <w:sz w:val="24"/>
                <w:szCs w:val="24"/>
              </w:rPr>
              <w:t>符合</w:t>
            </w:r>
            <w:r>
              <w:rPr>
                <w:rFonts w:hint="eastAsia" w:ascii="宋体" w:hAnsi="宋体" w:eastAsia="宋体" w:cs="宋体"/>
                <w:sz w:val="24"/>
                <w:szCs w:val="24"/>
                <w:lang w:eastAsia="zh-CN"/>
              </w:rPr>
              <w:t>询价</w:t>
            </w:r>
            <w:r>
              <w:rPr>
                <w:rFonts w:hint="eastAsia" w:ascii="宋体" w:hAnsi="宋体" w:eastAsia="宋体" w:cs="宋体"/>
                <w:sz w:val="24"/>
                <w:szCs w:val="24"/>
              </w:rPr>
              <w:t xml:space="preserve">文件规定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不接受联合体投标</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符合本询价文件不接受联合体投标的规定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072" w:type="dxa"/>
            <w:vMerge w:val="restart"/>
            <w:vAlign w:val="top"/>
          </w:tcPr>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符合性评 审标准</w:t>
            </w: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投标承诺函签字盖章</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加盖单位公章并有法定代表人或其委托代理人 签字或盖章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响应文件格式</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基本符合询价文件第七条“询价响应文件编制 要求”和附件格式要求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付款方式</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符合本询价文件付款方式的要求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94"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jc w:val="both"/>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投标技术参数</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jc w:val="both"/>
              <w:textAlignment w:val="baseline"/>
              <w:rPr>
                <w:rFonts w:ascii="宋体" w:hAnsi="宋体" w:eastAsia="宋体" w:cs="宋体"/>
                <w:sz w:val="24"/>
                <w:szCs w:val="24"/>
              </w:rPr>
            </w:pPr>
            <w:r>
              <w:rPr>
                <w:rFonts w:ascii="宋体" w:hAnsi="宋体" w:eastAsia="宋体" w:cs="宋体"/>
                <w:sz w:val="24"/>
                <w:szCs w:val="24"/>
              </w:rPr>
              <w:t>符合本项目参数要求的规定，询价文件中产品 的参数、规格为基础性要求，投标人可提供质 量性能参数相等或优于的产品，如不满足评标 委员会有权按照实质性判断原则评定其为无效 投标做废标处理。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合同履行期限</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符合本询价文件“</w:t>
            </w:r>
            <w:r>
              <w:rPr>
                <w:rFonts w:hint="eastAsia" w:ascii="宋体" w:hAnsi="宋体" w:eastAsia="宋体" w:cs="宋体"/>
                <w:sz w:val="24"/>
                <w:szCs w:val="24"/>
                <w:lang w:val="en-US" w:eastAsia="zh-CN"/>
              </w:rPr>
              <w:t>1</w:t>
            </w:r>
            <w:r>
              <w:rPr>
                <w:rFonts w:ascii="宋体" w:hAnsi="宋体" w:eastAsia="宋体" w:cs="宋体"/>
                <w:sz w:val="24"/>
                <w:szCs w:val="24"/>
              </w:rPr>
              <w:t>0日历天” 的规定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质量</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符合本询价文件“</w:t>
            </w:r>
            <w:r>
              <w:rPr>
                <w:rFonts w:hint="eastAsia" w:ascii="宋体" w:hAnsi="宋体" w:eastAsia="宋体" w:cs="宋体"/>
                <w:sz w:val="24"/>
                <w:szCs w:val="24"/>
                <w:lang w:eastAsia="zh-CN"/>
              </w:rPr>
              <w:t>符合国家、行业及地区现行相关规范和标准</w:t>
            </w:r>
            <w:r>
              <w:rPr>
                <w:rFonts w:ascii="宋体" w:hAnsi="宋体" w:eastAsia="宋体" w:cs="宋体"/>
                <w:sz w:val="24"/>
                <w:szCs w:val="24"/>
              </w:rPr>
              <w:t>”的规定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0"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jc w:val="both"/>
              <w:textAlignment w:val="baseline"/>
              <w:rPr>
                <w:rFonts w:ascii="宋体" w:hAnsi="宋体" w:eastAsia="宋体" w:cs="宋体"/>
                <w:sz w:val="24"/>
                <w:szCs w:val="24"/>
              </w:rPr>
            </w:pPr>
            <w:r>
              <w:rPr>
                <w:rFonts w:ascii="宋体" w:hAnsi="宋体" w:eastAsia="宋体" w:cs="宋体"/>
                <w:sz w:val="24"/>
                <w:szCs w:val="24"/>
              </w:rPr>
              <w:t>响应文件有效期</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符合本询价文件“自供应商提交响应性文件截止之日起计算60日历天”的规定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072" w:type="dxa"/>
            <w:vMerge w:val="continue"/>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285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jc w:val="both"/>
              <w:textAlignment w:val="baseline"/>
              <w:rPr>
                <w:rFonts w:ascii="宋体" w:hAnsi="宋体" w:eastAsia="宋体" w:cs="宋体"/>
                <w:sz w:val="24"/>
                <w:szCs w:val="24"/>
              </w:rPr>
            </w:pPr>
            <w:r>
              <w:rPr>
                <w:rFonts w:ascii="宋体" w:hAnsi="宋体" w:eastAsia="宋体" w:cs="宋体"/>
                <w:sz w:val="24"/>
                <w:szCs w:val="24"/>
              </w:rPr>
              <w:t>质保期</w:t>
            </w:r>
          </w:p>
        </w:tc>
        <w:tc>
          <w:tcPr>
            <w:tcW w:w="4897" w:type="dxa"/>
            <w:vAlign w:val="top"/>
          </w:tcPr>
          <w:p>
            <w:pPr>
              <w:keepNext w:val="0"/>
              <w:keepLines w:val="0"/>
              <w:pageBreakBefore w:val="0"/>
              <w:kinsoku w:val="0"/>
              <w:wordWrap/>
              <w:topLinePunct w:val="0"/>
              <w:autoSpaceDE w:val="0"/>
              <w:autoSpaceDN w:val="0"/>
              <w:bidi w:val="0"/>
              <w:adjustRightInd w:val="0"/>
              <w:snapToGrid w:val="0"/>
              <w:spacing w:before="182" w:line="440" w:lineRule="exact"/>
              <w:jc w:val="both"/>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整车质保3年或10万公里（以先到者为准）</w:t>
            </w:r>
          </w:p>
        </w:tc>
      </w:tr>
    </w:tbl>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1、本次评标采用最低评标法</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2、同一品牌的认定:采用最低评标价法的采购项目,提供相同品牌产品的不同投标  人参加同一合同项下投标的，以其通过资格审查、符合性审查且报价最低的参加评标； 报价相同的，由采购人或者采购委托的评标委员会按照招标文件规定方式确定一个参加评标投标人，招标文件未规定的采取随机抽取方式确定，其他投标无效。</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使用综合评分法的采购项目，提供相同品牌产品且通过资格审查、符合性审查的 不同投标人参加同一合同项下投标的，按一家投标人计算，评审后得分最高的同品牌 投标人获得中标人推荐资格；评审得分相同的，由采购人或者采购人委托的评标委员会按照招标文件规定的方式确定一个投标人获得中标人推荐资格，招标文件未规定的 采取随机抽取方式确定，其他同品牌投标人不作为中标候选人。</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非单一产品采购项目，采购人应当根据采购项目技术构成、产品价格比重等合理  确定核 心产品，并在询价文件中载明。多家投标人提供的核心产品品牌相同的，按前 两款规定处理。</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3、确定成交供应商标准询价小组根据质量和服务均能满足询价文件实质性要求且 报价最低的原则确定成交供应商。</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十二、合同签订：</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1、自成交通知书发放之日起 1 天内双方签订政府采购合同。</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2、合同签订后、成交供应商实际提供的货物参数与其响应文件货物参数不符的， 视为虚假供货，采购人有权取消其中标资格解除合同；并要求其赔偿损失，供应商必 须承担由此产生的一切法律责任。</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3、成交供应商在成交结果公示结束后，参照</w:t>
      </w:r>
      <w:r>
        <w:rPr>
          <w:rFonts w:hint="eastAsia" w:ascii="宋体" w:hAnsi="宋体" w:eastAsia="宋体" w:cs="宋体"/>
          <w:sz w:val="24"/>
          <w:szCs w:val="24"/>
        </w:rPr>
        <w:t>参照豫招协[2023]002号《河南省招标代理服务收费知道意见》等文件规定，由</w:t>
      </w:r>
      <w:r>
        <w:rPr>
          <w:rFonts w:hint="eastAsia" w:ascii="宋体" w:hAnsi="宋体" w:eastAsia="宋体" w:cs="宋体"/>
          <w:sz w:val="24"/>
          <w:szCs w:val="24"/>
          <w:lang w:eastAsia="zh-CN"/>
        </w:rPr>
        <w:t>成交</w:t>
      </w:r>
      <w:r>
        <w:rPr>
          <w:rFonts w:hint="eastAsia" w:ascii="宋体" w:hAnsi="宋体" w:eastAsia="宋体" w:cs="宋体"/>
          <w:sz w:val="24"/>
          <w:szCs w:val="24"/>
        </w:rPr>
        <w:t>人支付招标代理服务费</w:t>
      </w:r>
      <w:r>
        <w:rPr>
          <w:rFonts w:hint="eastAsia" w:ascii="宋体" w:hAnsi="宋体" w:eastAsia="宋体" w:cs="宋体"/>
          <w:sz w:val="24"/>
          <w:szCs w:val="24"/>
          <w:lang w:eastAsia="zh-CN"/>
        </w:rPr>
        <w:t>后</w:t>
      </w:r>
      <w:r>
        <w:rPr>
          <w:rFonts w:ascii="宋体" w:hAnsi="宋体" w:eastAsia="宋体" w:cs="宋体"/>
          <w:sz w:val="24"/>
          <w:szCs w:val="24"/>
        </w:rPr>
        <w:t>领取成交通知书，领取成交通知书后与采购人根据询价文件、成交通知书成交供应商的响应文件双方协商签订合同。</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十三、发布公告的媒介：</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本次招标公告同时在《河南省政府采购网》、《焦作市公共资源交易中心网》、《</w:t>
      </w:r>
      <w:r>
        <w:rPr>
          <w:rFonts w:hint="eastAsia" w:ascii="宋体" w:hAnsi="宋体" w:eastAsia="宋体" w:cs="宋体"/>
          <w:sz w:val="24"/>
          <w:szCs w:val="24"/>
          <w:lang w:eastAsia="zh-CN"/>
        </w:rPr>
        <w:t>温县公共资源交易中心</w:t>
      </w:r>
      <w:r>
        <w:rPr>
          <w:rFonts w:ascii="宋体" w:hAnsi="宋体" w:eastAsia="宋体" w:cs="宋体"/>
          <w:sz w:val="24"/>
          <w:szCs w:val="24"/>
        </w:rPr>
        <w:t>网》网上发布。</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十四、本次采购项目联系事项： 1.采购人信息</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名称：</w:t>
      </w:r>
      <w:r>
        <w:rPr>
          <w:rFonts w:hint="eastAsia" w:ascii="宋体" w:hAnsi="宋体" w:eastAsia="宋体" w:cs="宋体"/>
          <w:sz w:val="24"/>
          <w:szCs w:val="24"/>
          <w:lang w:eastAsia="zh-CN"/>
        </w:rPr>
        <w:t>温县公安局</w:t>
      </w:r>
      <w:r>
        <w:rPr>
          <w:rFonts w:ascii="宋体" w:hAnsi="宋体" w:eastAsia="宋体" w:cs="宋体"/>
          <w:sz w:val="24"/>
          <w:szCs w:val="24"/>
        </w:rPr>
        <w:t xml:space="preserve"> </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hint="eastAsia" w:ascii="宋体" w:hAnsi="宋体" w:eastAsia="宋体" w:cs="宋体"/>
          <w:sz w:val="24"/>
          <w:szCs w:val="24"/>
          <w:lang w:eastAsia="zh-CN"/>
        </w:rPr>
      </w:pPr>
      <w:r>
        <w:rPr>
          <w:rFonts w:ascii="宋体" w:hAnsi="宋体" w:eastAsia="宋体" w:cs="宋体"/>
          <w:sz w:val="24"/>
          <w:szCs w:val="24"/>
        </w:rPr>
        <w:t>地 址：</w:t>
      </w:r>
      <w:r>
        <w:rPr>
          <w:rFonts w:hint="eastAsia" w:ascii="宋体" w:hAnsi="宋体" w:eastAsia="宋体" w:cs="宋体"/>
          <w:sz w:val="24"/>
          <w:szCs w:val="24"/>
          <w:lang w:eastAsia="zh-CN"/>
        </w:rPr>
        <w:t>温县黄河路</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hint="eastAsia" w:ascii="宋体" w:hAnsi="宋体" w:eastAsia="宋体" w:cs="宋体"/>
          <w:sz w:val="24"/>
          <w:szCs w:val="24"/>
          <w:lang w:eastAsia="zh-CN"/>
        </w:rPr>
      </w:pPr>
      <w:r>
        <w:rPr>
          <w:rFonts w:ascii="宋体" w:hAnsi="宋体" w:eastAsia="宋体" w:cs="宋体"/>
          <w:sz w:val="24"/>
          <w:szCs w:val="24"/>
        </w:rPr>
        <w:t>联系人：</w:t>
      </w:r>
      <w:r>
        <w:rPr>
          <w:rFonts w:hint="eastAsia" w:ascii="宋体" w:hAnsi="宋体" w:eastAsia="宋体" w:cs="宋体"/>
          <w:sz w:val="24"/>
          <w:szCs w:val="24"/>
          <w:lang w:eastAsia="zh-CN"/>
        </w:rPr>
        <w:t>冯先生</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电 话：</w:t>
      </w:r>
      <w:r>
        <w:rPr>
          <w:rFonts w:hint="eastAsia" w:ascii="宋体" w:hAnsi="宋体" w:eastAsia="宋体" w:cs="宋体"/>
          <w:sz w:val="24"/>
          <w:szCs w:val="24"/>
          <w:lang w:eastAsia="zh-CN"/>
        </w:rPr>
        <w:t>13403999992</w:t>
      </w:r>
      <w:r>
        <w:rPr>
          <w:rFonts w:ascii="宋体" w:hAnsi="宋体" w:eastAsia="宋体" w:cs="宋体"/>
          <w:sz w:val="24"/>
          <w:szCs w:val="24"/>
        </w:rPr>
        <w:t xml:space="preserve"> </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采购代理机构信息</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采购</w:t>
      </w:r>
      <w:r>
        <w:rPr>
          <w:rFonts w:ascii="宋体" w:hAnsi="宋体" w:eastAsia="宋体" w:cs="宋体"/>
          <w:sz w:val="24"/>
          <w:szCs w:val="24"/>
        </w:rPr>
        <w:t>代理机构：</w:t>
      </w:r>
      <w:r>
        <w:rPr>
          <w:rFonts w:hint="eastAsia" w:ascii="宋体" w:hAnsi="宋体" w:eastAsia="宋体" w:cs="宋体"/>
          <w:sz w:val="24"/>
          <w:szCs w:val="24"/>
          <w:lang w:eastAsia="zh-CN"/>
        </w:rPr>
        <w:t>河南汇裕工程项目管理有限公司</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hint="eastAsia" w:ascii="宋体" w:hAnsi="宋体" w:eastAsia="宋体" w:cs="宋体"/>
          <w:sz w:val="24"/>
          <w:szCs w:val="24"/>
          <w:lang w:eastAsia="zh-CN"/>
        </w:rPr>
      </w:pPr>
      <w:r>
        <w:rPr>
          <w:rFonts w:ascii="宋体" w:hAnsi="宋体" w:eastAsia="宋体" w:cs="宋体"/>
          <w:sz w:val="24"/>
          <w:szCs w:val="24"/>
        </w:rPr>
        <w:t>地 址：</w:t>
      </w:r>
      <w:r>
        <w:rPr>
          <w:rFonts w:hint="eastAsia" w:ascii="宋体" w:hAnsi="宋体" w:eastAsia="宋体" w:cs="宋体"/>
          <w:sz w:val="24"/>
          <w:szCs w:val="24"/>
          <w:lang w:eastAsia="zh-CN"/>
        </w:rPr>
        <w:t>焦作市示范区玉溪路焦作科技总部新城（东区）1号楼5层504号</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hint="eastAsia" w:ascii="宋体" w:hAnsi="宋体" w:eastAsia="宋体" w:cs="宋体"/>
          <w:sz w:val="24"/>
          <w:szCs w:val="24"/>
          <w:lang w:eastAsia="zh-CN"/>
        </w:rPr>
      </w:pPr>
      <w:r>
        <w:rPr>
          <w:rFonts w:ascii="宋体" w:hAnsi="宋体" w:eastAsia="宋体" w:cs="宋体"/>
          <w:sz w:val="24"/>
          <w:szCs w:val="24"/>
        </w:rPr>
        <w:t>联 系 人：</w:t>
      </w:r>
      <w:r>
        <w:rPr>
          <w:rFonts w:hint="eastAsia" w:ascii="宋体" w:hAnsi="宋体" w:eastAsia="宋体" w:cs="宋体"/>
          <w:sz w:val="24"/>
          <w:szCs w:val="24"/>
          <w:lang w:eastAsia="zh-CN"/>
        </w:rPr>
        <w:t>董女士</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电    话：</w:t>
      </w:r>
      <w:r>
        <w:rPr>
          <w:rFonts w:hint="eastAsia" w:ascii="宋体" w:hAnsi="宋体" w:eastAsia="宋体" w:cs="宋体"/>
          <w:sz w:val="24"/>
          <w:szCs w:val="24"/>
          <w:lang w:eastAsia="zh-CN"/>
        </w:rPr>
        <w:t>0391-3337778</w:t>
      </w:r>
      <w:r>
        <w:rPr>
          <w:rFonts w:ascii="宋体" w:hAnsi="宋体" w:eastAsia="宋体" w:cs="宋体"/>
          <w:sz w:val="24"/>
          <w:szCs w:val="24"/>
        </w:rPr>
        <w:t xml:space="preserve">   </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br w:type="page"/>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报价一览表</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bl>
      <w:tblPr>
        <w:tblStyle w:val="13"/>
        <w:tblW w:w="90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15"/>
        <w:gridCol w:w="3743"/>
        <w:gridCol w:w="1196"/>
        <w:gridCol w:w="21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27" w:hRule="atLeast"/>
        </w:trPr>
        <w:tc>
          <w:tcPr>
            <w:tcW w:w="1915"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项目名称</w:t>
            </w:r>
          </w:p>
        </w:tc>
        <w:tc>
          <w:tcPr>
            <w:tcW w:w="3743"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196" w:type="dxa"/>
            <w:vAlign w:val="top"/>
          </w:tcPr>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采购编号</w:t>
            </w:r>
          </w:p>
        </w:tc>
        <w:tc>
          <w:tcPr>
            <w:tcW w:w="2173"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trPr>
        <w:tc>
          <w:tcPr>
            <w:tcW w:w="1915" w:type="dxa"/>
            <w:vAlign w:val="top"/>
          </w:tcPr>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报价单位名称</w:t>
            </w:r>
          </w:p>
        </w:tc>
        <w:tc>
          <w:tcPr>
            <w:tcW w:w="7112" w:type="dxa"/>
            <w:gridSpan w:val="3"/>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9" w:hRule="atLeast"/>
        </w:trPr>
        <w:tc>
          <w:tcPr>
            <w:tcW w:w="1915" w:type="dxa"/>
            <w:vAlign w:val="top"/>
          </w:tcPr>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总报价</w:t>
            </w:r>
          </w:p>
        </w:tc>
        <w:tc>
          <w:tcPr>
            <w:tcW w:w="7112" w:type="dxa"/>
            <w:gridSpan w:val="3"/>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（大写）        元人民币 （小写）             元人民币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1915" w:type="dxa"/>
            <w:vAlign w:val="top"/>
          </w:tcPr>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合同履行期限</w:t>
            </w:r>
          </w:p>
        </w:tc>
        <w:tc>
          <w:tcPr>
            <w:tcW w:w="7112" w:type="dxa"/>
            <w:gridSpan w:val="3"/>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trPr>
        <w:tc>
          <w:tcPr>
            <w:tcW w:w="1915"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质保期</w:t>
            </w:r>
          </w:p>
        </w:tc>
        <w:tc>
          <w:tcPr>
            <w:tcW w:w="7112" w:type="dxa"/>
            <w:gridSpan w:val="3"/>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915" w:type="dxa"/>
            <w:vAlign w:val="top"/>
          </w:tcPr>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响应文件有效期</w:t>
            </w:r>
          </w:p>
        </w:tc>
        <w:tc>
          <w:tcPr>
            <w:tcW w:w="7112" w:type="dxa"/>
            <w:gridSpan w:val="3"/>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trPr>
        <w:tc>
          <w:tcPr>
            <w:tcW w:w="1915" w:type="dxa"/>
            <w:tcBorders>
              <w:bottom w:val="single" w:color="000000" w:sz="2" w:space="0"/>
            </w:tcBorders>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质量</w:t>
            </w:r>
          </w:p>
        </w:tc>
        <w:tc>
          <w:tcPr>
            <w:tcW w:w="7112" w:type="dxa"/>
            <w:gridSpan w:val="3"/>
            <w:tcBorders>
              <w:bottom w:val="single" w:color="000000" w:sz="2" w:space="0"/>
            </w:tcBorders>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2" w:hRule="atLeast"/>
        </w:trPr>
        <w:tc>
          <w:tcPr>
            <w:tcW w:w="1915" w:type="dxa"/>
            <w:tcBorders>
              <w:top w:val="single" w:color="000000" w:sz="2" w:space="0"/>
            </w:tcBorders>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备注</w:t>
            </w:r>
          </w:p>
        </w:tc>
        <w:tc>
          <w:tcPr>
            <w:tcW w:w="7112" w:type="dxa"/>
            <w:gridSpan w:val="3"/>
            <w:tcBorders>
              <w:top w:val="single" w:color="000000" w:sz="2" w:space="0"/>
            </w:tcBorders>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bl>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报价人（盖章）： 授权人（签字或盖章）：</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年     月      日</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sectPr>
          <w:footerReference r:id="rId7" w:type="default"/>
          <w:pgSz w:w="11907" w:h="16839"/>
          <w:pgMar w:top="1246" w:right="1164" w:bottom="1097" w:left="1704" w:header="0" w:footer="929"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分项报价表</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采购编号：</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报价单位名称(盖章)：                                        单位：元</w:t>
      </w: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bl>
      <w:tblPr>
        <w:tblStyle w:val="13"/>
        <w:tblW w:w="8816" w:type="dxa"/>
        <w:tblInd w:w="1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7"/>
        <w:gridCol w:w="1461"/>
        <w:gridCol w:w="1267"/>
        <w:gridCol w:w="832"/>
        <w:gridCol w:w="900"/>
        <w:gridCol w:w="1099"/>
        <w:gridCol w:w="1151"/>
        <w:gridCol w:w="12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5" w:hRule="atLeast"/>
        </w:trPr>
        <w:tc>
          <w:tcPr>
            <w:tcW w:w="82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序号</w:t>
            </w:r>
          </w:p>
        </w:tc>
        <w:tc>
          <w:tcPr>
            <w:tcW w:w="146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名称</w:t>
            </w:r>
          </w:p>
        </w:tc>
        <w:tc>
          <w:tcPr>
            <w:tcW w:w="126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品牌、货号</w:t>
            </w:r>
          </w:p>
        </w:tc>
        <w:tc>
          <w:tcPr>
            <w:tcW w:w="83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数量</w:t>
            </w:r>
          </w:p>
        </w:tc>
        <w:tc>
          <w:tcPr>
            <w:tcW w:w="900"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单位</w:t>
            </w:r>
          </w:p>
        </w:tc>
        <w:tc>
          <w:tcPr>
            <w:tcW w:w="109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单价（元）</w:t>
            </w:r>
          </w:p>
        </w:tc>
        <w:tc>
          <w:tcPr>
            <w:tcW w:w="115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小计（元）</w:t>
            </w:r>
          </w:p>
        </w:tc>
        <w:tc>
          <w:tcPr>
            <w:tcW w:w="127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textAlignment w:val="baseline"/>
              <w:rPr>
                <w:rFonts w:ascii="宋体" w:hAnsi="宋体" w:eastAsia="宋体" w:cs="宋体"/>
                <w:sz w:val="24"/>
                <w:szCs w:val="24"/>
              </w:rPr>
            </w:pPr>
            <w:r>
              <w:rPr>
                <w:rFonts w:ascii="宋体" w:hAnsi="宋体" w:eastAsia="宋体" w:cs="宋体"/>
                <w:sz w:val="24"/>
                <w:szCs w:val="24"/>
              </w:rPr>
              <w:t>技术参数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atLeast"/>
        </w:trPr>
        <w:tc>
          <w:tcPr>
            <w:tcW w:w="82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1</w:t>
            </w:r>
          </w:p>
        </w:tc>
        <w:tc>
          <w:tcPr>
            <w:tcW w:w="146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26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83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900"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09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15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27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3" w:hRule="atLeast"/>
        </w:trPr>
        <w:tc>
          <w:tcPr>
            <w:tcW w:w="82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2</w:t>
            </w:r>
          </w:p>
        </w:tc>
        <w:tc>
          <w:tcPr>
            <w:tcW w:w="146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26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83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900"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09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15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27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5" w:hRule="atLeast"/>
        </w:trPr>
        <w:tc>
          <w:tcPr>
            <w:tcW w:w="82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w:t>
            </w:r>
          </w:p>
        </w:tc>
        <w:tc>
          <w:tcPr>
            <w:tcW w:w="146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26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83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900"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09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15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27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4" w:hRule="atLeast"/>
        </w:trPr>
        <w:tc>
          <w:tcPr>
            <w:tcW w:w="82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合计</w:t>
            </w:r>
          </w:p>
        </w:tc>
        <w:tc>
          <w:tcPr>
            <w:tcW w:w="146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267"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832"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900"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09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151"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c>
          <w:tcPr>
            <w:tcW w:w="1279" w:type="dxa"/>
            <w:vAlign w:val="top"/>
          </w:tcPr>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tc>
      </w:tr>
    </w:tbl>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p>
    <w:p>
      <w:pPr>
        <w:keepNext w:val="0"/>
        <w:keepLines w:val="0"/>
        <w:pageBreakBefore w:val="0"/>
        <w:kinsoku w:val="0"/>
        <w:wordWrap/>
        <w:topLinePunct w:val="0"/>
        <w:autoSpaceDE w:val="0"/>
        <w:autoSpaceDN w:val="0"/>
        <w:bidi w:val="0"/>
        <w:adjustRightInd w:val="0"/>
        <w:snapToGrid w:val="0"/>
        <w:spacing w:before="182" w:line="440" w:lineRule="exact"/>
        <w:ind w:firstLine="480" w:firstLineChars="200"/>
        <w:textAlignment w:val="baseline"/>
        <w:rPr>
          <w:rFonts w:ascii="宋体" w:hAnsi="宋体" w:eastAsia="宋体" w:cs="宋体"/>
          <w:sz w:val="24"/>
          <w:szCs w:val="24"/>
        </w:rPr>
      </w:pPr>
      <w:r>
        <w:rPr>
          <w:rFonts w:ascii="宋体" w:hAnsi="宋体" w:eastAsia="宋体" w:cs="宋体"/>
          <w:sz w:val="24"/>
          <w:szCs w:val="24"/>
        </w:rPr>
        <w:t>注：报价包含装卸费、运输费、税费以及市场风险等所有</w:t>
      </w:r>
      <w:r>
        <w:rPr>
          <w:rFonts w:ascii="宋体" w:hAnsi="宋体" w:eastAsia="宋体" w:cs="宋体"/>
          <w:spacing w:val="-2"/>
          <w:sz w:val="24"/>
          <w:szCs w:val="24"/>
        </w:rPr>
        <w:t>费用。</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eastAsia="宋体" w:cs="宋体"/>
          <w:sz w:val="24"/>
          <w:szCs w:val="24"/>
        </w:rPr>
        <w:sectPr>
          <w:footerReference r:id="rId8" w:type="default"/>
          <w:pgSz w:w="11907" w:h="16839"/>
          <w:pgMar w:top="1246" w:right="1166" w:bottom="1097" w:left="1719" w:header="0" w:footer="929"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62" w:line="440" w:lineRule="exact"/>
        <w:ind w:left="3730"/>
        <w:textAlignment w:val="baseline"/>
        <w:outlineLvl w:val="0"/>
        <w:rPr>
          <w:rFonts w:ascii="宋体" w:hAnsi="宋体" w:eastAsia="宋体" w:cs="宋体"/>
          <w:sz w:val="30"/>
          <w:szCs w:val="30"/>
        </w:rPr>
      </w:pPr>
      <w:r>
        <w:rPr>
          <w:rFonts w:ascii="宋体" w:hAnsi="宋体" w:eastAsia="宋体" w:cs="宋体"/>
          <w:b/>
          <w:bCs/>
          <w:spacing w:val="7"/>
          <w:sz w:val="30"/>
          <w:szCs w:val="30"/>
        </w:rPr>
        <w:t>投标承诺函</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left="24" w:firstLine="456"/>
        <w:textAlignment w:val="baseline"/>
        <w:rPr>
          <w:rFonts w:ascii="宋体" w:hAnsi="宋体" w:eastAsia="宋体" w:cs="宋体"/>
          <w:sz w:val="24"/>
          <w:szCs w:val="24"/>
        </w:rPr>
      </w:pPr>
      <w:r>
        <w:rPr>
          <w:rFonts w:ascii="宋体" w:hAnsi="宋体" w:eastAsia="宋体" w:cs="宋体"/>
          <w:sz w:val="24"/>
          <w:szCs w:val="24"/>
        </w:rPr>
        <w:t>我单位对</w:t>
      </w:r>
      <w:r>
        <w:rPr>
          <w:rFonts w:ascii="宋体" w:hAnsi="宋体" w:eastAsia="宋体" w:cs="宋体"/>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1"/>
          <w:sz w:val="24"/>
          <w:szCs w:val="24"/>
        </w:rPr>
        <w:t>项目（项目编号：</w:t>
      </w:r>
      <w:r>
        <w:rPr>
          <w:rFonts w:ascii="宋体" w:hAnsi="宋体" w:eastAsia="宋体" w:cs="宋体"/>
          <w:spacing w:val="-1"/>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1"/>
          <w:sz w:val="24"/>
          <w:szCs w:val="24"/>
        </w:rPr>
        <w:t>采购编号：</w:t>
      </w:r>
      <w:r>
        <w:rPr>
          <w:rFonts w:ascii="宋体" w:hAnsi="宋体" w:eastAsia="宋体" w:cs="宋体"/>
          <w:sz w:val="24"/>
          <w:szCs w:val="24"/>
        </w:rPr>
        <w:t xml:space="preserve"> </w:t>
      </w:r>
      <w:r>
        <w:rPr>
          <w:rFonts w:ascii="宋体" w:hAnsi="宋体" w:eastAsia="宋体" w:cs="宋体"/>
          <w:spacing w:val="2"/>
          <w:sz w:val="24"/>
          <w:szCs w:val="24"/>
        </w:rPr>
        <w:t>)投标行为做出承诺，保证所提交材料的真实性。</w:t>
      </w:r>
    </w:p>
    <w:p>
      <w:pPr>
        <w:keepNext w:val="0"/>
        <w:keepLines w:val="0"/>
        <w:pageBreakBefore w:val="0"/>
        <w:kinsoku w:val="0"/>
        <w:wordWrap/>
        <w:topLinePunct w:val="0"/>
        <w:autoSpaceDE w:val="0"/>
        <w:autoSpaceDN w:val="0"/>
        <w:bidi w:val="0"/>
        <w:adjustRightInd w:val="0"/>
        <w:snapToGrid w:val="0"/>
        <w:spacing w:before="37" w:line="440" w:lineRule="exact"/>
        <w:ind w:left="480"/>
        <w:textAlignment w:val="baseline"/>
        <w:rPr>
          <w:rFonts w:ascii="宋体" w:hAnsi="宋体" w:eastAsia="宋体" w:cs="宋体"/>
          <w:sz w:val="24"/>
          <w:szCs w:val="24"/>
        </w:rPr>
      </w:pPr>
      <w:r>
        <w:rPr>
          <w:rFonts w:ascii="宋体" w:hAnsi="宋体" w:eastAsia="宋体" w:cs="宋体"/>
          <w:spacing w:val="-10"/>
          <w:sz w:val="24"/>
          <w:szCs w:val="24"/>
        </w:rPr>
        <w:t>我单位承诺：</w:t>
      </w:r>
    </w:p>
    <w:p>
      <w:pPr>
        <w:keepNext w:val="0"/>
        <w:keepLines w:val="0"/>
        <w:pageBreakBefore w:val="0"/>
        <w:kinsoku w:val="0"/>
        <w:wordWrap/>
        <w:topLinePunct w:val="0"/>
        <w:autoSpaceDE w:val="0"/>
        <w:autoSpaceDN w:val="0"/>
        <w:bidi w:val="0"/>
        <w:adjustRightInd w:val="0"/>
        <w:snapToGrid w:val="0"/>
        <w:spacing w:before="179" w:line="440" w:lineRule="exact"/>
        <w:ind w:left="19" w:right="34" w:firstLine="477"/>
        <w:textAlignment w:val="baseline"/>
        <w:rPr>
          <w:rFonts w:ascii="宋体" w:hAnsi="宋体" w:eastAsia="宋体" w:cs="宋体"/>
          <w:sz w:val="24"/>
          <w:szCs w:val="24"/>
        </w:rPr>
      </w:pPr>
      <w:r>
        <w:rPr>
          <w:rFonts w:ascii="宋体" w:hAnsi="宋体" w:eastAsia="宋体" w:cs="宋体"/>
          <w:spacing w:val="-1"/>
          <w:sz w:val="24"/>
          <w:szCs w:val="24"/>
        </w:rPr>
        <w:t>1、在响应文件递交截止时间后至确定成交人的响应有效期内，我单位不得要</w:t>
      </w:r>
      <w:r>
        <w:rPr>
          <w:rFonts w:ascii="宋体" w:hAnsi="宋体" w:eastAsia="宋体" w:cs="宋体"/>
          <w:spacing w:val="-2"/>
          <w:sz w:val="24"/>
          <w:szCs w:val="24"/>
        </w:rPr>
        <w:t>求退</w:t>
      </w:r>
      <w:r>
        <w:rPr>
          <w:rFonts w:ascii="宋体" w:hAnsi="宋体" w:eastAsia="宋体" w:cs="宋体"/>
          <w:sz w:val="24"/>
          <w:szCs w:val="24"/>
        </w:rPr>
        <w:t xml:space="preserve"> </w:t>
      </w:r>
      <w:r>
        <w:rPr>
          <w:rFonts w:ascii="宋体" w:hAnsi="宋体" w:eastAsia="宋体" w:cs="宋体"/>
          <w:spacing w:val="-2"/>
          <w:sz w:val="24"/>
          <w:szCs w:val="24"/>
        </w:rPr>
        <w:t>出竞标或者修改响应文件且对递交的响应文件</w:t>
      </w:r>
      <w:r>
        <w:rPr>
          <w:rFonts w:ascii="宋体" w:hAnsi="宋体" w:eastAsia="宋体" w:cs="宋体"/>
          <w:spacing w:val="-3"/>
          <w:sz w:val="24"/>
          <w:szCs w:val="24"/>
        </w:rPr>
        <w:t>负责，受其约束。</w:t>
      </w:r>
    </w:p>
    <w:p>
      <w:pPr>
        <w:keepNext w:val="0"/>
        <w:keepLines w:val="0"/>
        <w:pageBreakBefore w:val="0"/>
        <w:kinsoku w:val="0"/>
        <w:wordWrap/>
        <w:topLinePunct w:val="0"/>
        <w:autoSpaceDE w:val="0"/>
        <w:autoSpaceDN w:val="0"/>
        <w:bidi w:val="0"/>
        <w:adjustRightInd w:val="0"/>
        <w:snapToGrid w:val="0"/>
        <w:spacing w:before="179" w:line="440" w:lineRule="exact"/>
        <w:ind w:right="37" w:firstLine="480"/>
        <w:textAlignment w:val="baseline"/>
        <w:rPr>
          <w:rFonts w:ascii="宋体" w:hAnsi="宋体" w:eastAsia="宋体" w:cs="宋体"/>
          <w:sz w:val="24"/>
          <w:szCs w:val="24"/>
        </w:rPr>
      </w:pPr>
      <w:r>
        <w:rPr>
          <w:rFonts w:ascii="宋体" w:hAnsi="宋体" w:eastAsia="宋体" w:cs="宋体"/>
          <w:spacing w:val="-1"/>
          <w:sz w:val="24"/>
          <w:szCs w:val="24"/>
        </w:rPr>
        <w:t>2、若我单位中标，在接到成交通知书后，除不可抗力因素外，及时按规定与采购</w:t>
      </w:r>
      <w:r>
        <w:rPr>
          <w:rFonts w:ascii="宋体" w:hAnsi="宋体" w:eastAsia="宋体" w:cs="宋体"/>
          <w:spacing w:val="10"/>
          <w:sz w:val="24"/>
          <w:szCs w:val="24"/>
        </w:rPr>
        <w:t xml:space="preserve"> </w:t>
      </w:r>
      <w:r>
        <w:rPr>
          <w:rFonts w:ascii="宋体" w:hAnsi="宋体" w:eastAsia="宋体" w:cs="宋体"/>
          <w:spacing w:val="-4"/>
          <w:sz w:val="24"/>
          <w:szCs w:val="24"/>
        </w:rPr>
        <w:t>人签订合同并认真履约。</w:t>
      </w:r>
    </w:p>
    <w:p>
      <w:pPr>
        <w:keepNext w:val="0"/>
        <w:keepLines w:val="0"/>
        <w:pageBreakBefore w:val="0"/>
        <w:kinsoku w:val="0"/>
        <w:wordWrap/>
        <w:topLinePunct w:val="0"/>
        <w:autoSpaceDE w:val="0"/>
        <w:autoSpaceDN w:val="0"/>
        <w:bidi w:val="0"/>
        <w:adjustRightInd w:val="0"/>
        <w:snapToGrid w:val="0"/>
        <w:spacing w:before="182" w:line="440" w:lineRule="exact"/>
        <w:ind w:right="35" w:firstLine="482"/>
        <w:textAlignment w:val="baseline"/>
        <w:rPr>
          <w:rFonts w:ascii="宋体" w:hAnsi="宋体" w:eastAsia="宋体" w:cs="宋体"/>
          <w:sz w:val="24"/>
          <w:szCs w:val="24"/>
        </w:rPr>
      </w:pPr>
      <w:r>
        <w:rPr>
          <w:rFonts w:ascii="宋体" w:hAnsi="宋体" w:eastAsia="宋体" w:cs="宋体"/>
          <w:spacing w:val="-1"/>
          <w:sz w:val="24"/>
          <w:szCs w:val="24"/>
        </w:rPr>
        <w:t>3、非因不可抗力因素放弃成交或未按规定期限与采购人签订合同，愿赔偿采购人</w:t>
      </w:r>
      <w:r>
        <w:rPr>
          <w:rFonts w:ascii="宋体" w:hAnsi="宋体" w:eastAsia="宋体" w:cs="宋体"/>
          <w:spacing w:val="10"/>
          <w:sz w:val="24"/>
          <w:szCs w:val="24"/>
        </w:rPr>
        <w:t xml:space="preserve"> </w:t>
      </w:r>
      <w:r>
        <w:rPr>
          <w:rFonts w:ascii="宋体" w:hAnsi="宋体" w:eastAsia="宋体" w:cs="宋体"/>
          <w:sz w:val="24"/>
          <w:szCs w:val="24"/>
        </w:rPr>
        <w:t>由此造成的损失（损失费由采购人按相关规定计算</w:t>
      </w:r>
      <w:r>
        <w:rPr>
          <w:rFonts w:ascii="宋体" w:hAnsi="宋体" w:eastAsia="宋体" w:cs="宋体"/>
          <w:spacing w:val="-1"/>
          <w:sz w:val="24"/>
          <w:szCs w:val="24"/>
        </w:rPr>
        <w:t>），</w:t>
      </w:r>
      <w:r>
        <w:rPr>
          <w:rFonts w:ascii="宋体" w:hAnsi="宋体" w:eastAsia="宋体" w:cs="宋体"/>
          <w:sz w:val="24"/>
          <w:szCs w:val="24"/>
        </w:rPr>
        <w:t>并</w:t>
      </w:r>
      <w:r>
        <w:rPr>
          <w:rFonts w:ascii="宋体" w:hAnsi="宋体" w:eastAsia="宋体" w:cs="宋体"/>
          <w:spacing w:val="-1"/>
          <w:sz w:val="24"/>
          <w:szCs w:val="24"/>
        </w:rPr>
        <w:t>愿接受采购金额千分之五以</w:t>
      </w:r>
      <w:r>
        <w:rPr>
          <w:rFonts w:ascii="宋体" w:hAnsi="宋体" w:eastAsia="宋体" w:cs="宋体"/>
          <w:sz w:val="24"/>
          <w:szCs w:val="24"/>
        </w:rPr>
        <w:t xml:space="preserve">  上千分之十以下罚款、列入不良行为记录名单、在 1 至 3 </w:t>
      </w:r>
      <w:r>
        <w:rPr>
          <w:rFonts w:ascii="宋体" w:hAnsi="宋体" w:eastAsia="宋体" w:cs="宋体"/>
          <w:spacing w:val="-1"/>
          <w:sz w:val="24"/>
          <w:szCs w:val="24"/>
        </w:rPr>
        <w:t>年内禁止参加政府采购活</w:t>
      </w:r>
    </w:p>
    <w:p>
      <w:pPr>
        <w:keepNext w:val="0"/>
        <w:keepLines w:val="0"/>
        <w:pageBreakBefore w:val="0"/>
        <w:kinsoku w:val="0"/>
        <w:wordWrap/>
        <w:topLinePunct w:val="0"/>
        <w:autoSpaceDE w:val="0"/>
        <w:autoSpaceDN w:val="0"/>
        <w:bidi w:val="0"/>
        <w:adjustRightInd w:val="0"/>
        <w:snapToGrid w:val="0"/>
        <w:spacing w:before="183" w:line="440" w:lineRule="exact"/>
        <w:textAlignment w:val="baseline"/>
        <w:rPr>
          <w:rFonts w:ascii="宋体" w:hAnsi="宋体" w:eastAsia="宋体" w:cs="宋体"/>
          <w:sz w:val="24"/>
          <w:szCs w:val="24"/>
        </w:rPr>
      </w:pPr>
      <w:r>
        <w:rPr>
          <w:rFonts w:ascii="宋体" w:hAnsi="宋体" w:eastAsia="宋体" w:cs="宋体"/>
          <w:spacing w:val="-5"/>
          <w:sz w:val="24"/>
          <w:szCs w:val="24"/>
        </w:rPr>
        <w:t>动、给予通报的处罚。</w:t>
      </w:r>
    </w:p>
    <w:p>
      <w:pPr>
        <w:keepNext w:val="0"/>
        <w:keepLines w:val="0"/>
        <w:pageBreakBefore w:val="0"/>
        <w:kinsoku w:val="0"/>
        <w:wordWrap/>
        <w:topLinePunct w:val="0"/>
        <w:autoSpaceDE w:val="0"/>
        <w:autoSpaceDN w:val="0"/>
        <w:bidi w:val="0"/>
        <w:adjustRightInd w:val="0"/>
        <w:snapToGrid w:val="0"/>
        <w:spacing w:before="182" w:line="440" w:lineRule="exact"/>
        <w:ind w:left="478"/>
        <w:textAlignment w:val="baseline"/>
        <w:rPr>
          <w:rFonts w:ascii="宋体" w:hAnsi="宋体" w:eastAsia="宋体" w:cs="宋体"/>
          <w:sz w:val="24"/>
          <w:szCs w:val="24"/>
        </w:rPr>
      </w:pPr>
      <w:r>
        <w:rPr>
          <w:rFonts w:ascii="宋体" w:hAnsi="宋体" w:eastAsia="宋体" w:cs="宋体"/>
          <w:spacing w:val="-2"/>
          <w:sz w:val="24"/>
          <w:szCs w:val="24"/>
        </w:rPr>
        <w:t>4、不存在法律法规规定的其他违法违规行为。</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9" w:line="440" w:lineRule="exact"/>
        <w:ind w:left="1921"/>
        <w:textAlignment w:val="baseline"/>
        <w:rPr>
          <w:rFonts w:ascii="宋体" w:hAnsi="宋体" w:eastAsia="宋体" w:cs="宋体"/>
          <w:sz w:val="24"/>
          <w:szCs w:val="24"/>
        </w:rPr>
      </w:pPr>
      <w:r>
        <w:rPr>
          <w:rFonts w:ascii="宋体" w:hAnsi="宋体" w:eastAsia="宋体" w:cs="宋体"/>
          <w:spacing w:val="-2"/>
          <w:sz w:val="24"/>
          <w:szCs w:val="24"/>
        </w:rPr>
        <w:t>投标单位名称（盖章</w:t>
      </w:r>
      <w:r>
        <w:rPr>
          <w:rFonts w:ascii="宋体" w:hAnsi="宋体" w:eastAsia="宋体" w:cs="宋体"/>
          <w:spacing w:val="2"/>
          <w:sz w:val="24"/>
          <w:szCs w:val="24"/>
        </w:rPr>
        <w:t>）</w:t>
      </w:r>
      <w:r>
        <w:rPr>
          <w:rFonts w:ascii="宋体" w:hAnsi="宋体" w:eastAsia="宋体" w:cs="宋体"/>
          <w:spacing w:val="2"/>
          <w:sz w:val="24"/>
          <w:szCs w:val="24"/>
          <w:u w:val="single" w:color="auto"/>
        </w:rPr>
        <w:t>：</w:t>
      </w:r>
      <w:r>
        <w:rPr>
          <w:rFonts w:ascii="宋体" w:hAnsi="宋体" w:eastAsia="宋体" w:cs="宋体"/>
          <w:sz w:val="24"/>
          <w:szCs w:val="24"/>
          <w:u w:val="single" w:color="auto"/>
        </w:rPr>
        <w:t xml:space="preserve">                                </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left="1439"/>
        <w:textAlignment w:val="baseline"/>
        <w:rPr>
          <w:rFonts w:ascii="宋体" w:hAnsi="宋体" w:eastAsia="宋体" w:cs="宋体"/>
          <w:sz w:val="24"/>
          <w:szCs w:val="24"/>
        </w:rPr>
      </w:pPr>
      <w:r>
        <w:rPr>
          <w:rFonts w:ascii="宋体" w:hAnsi="宋体" w:eastAsia="宋体" w:cs="宋体"/>
          <w:spacing w:val="-1"/>
          <w:sz w:val="24"/>
          <w:szCs w:val="24"/>
        </w:rPr>
        <w:t>法人代表或授权委托人（签字或盖章</w:t>
      </w:r>
      <w:r>
        <w:rPr>
          <w:rFonts w:ascii="宋体" w:hAnsi="宋体" w:eastAsia="宋体" w:cs="宋体"/>
          <w:spacing w:val="2"/>
          <w:sz w:val="24"/>
          <w:szCs w:val="24"/>
        </w:rPr>
        <w:t>）：</w:t>
      </w:r>
      <w:r>
        <w:rPr>
          <w:rFonts w:ascii="宋体" w:hAnsi="宋体" w:eastAsia="宋体" w:cs="宋体"/>
          <w:sz w:val="24"/>
          <w:szCs w:val="24"/>
          <w:u w:val="single" w:color="auto"/>
        </w:rPr>
        <w:t xml:space="preserve">                         </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left="3600"/>
        <w:textAlignment w:val="baseline"/>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3"/>
          <w:sz w:val="24"/>
          <w:szCs w:val="24"/>
        </w:rPr>
        <w:t xml:space="preserve">    </w:t>
      </w:r>
      <w:r>
        <w:rPr>
          <w:rFonts w:ascii="宋体" w:hAnsi="宋体" w:eastAsia="宋体" w:cs="宋体"/>
          <w:spacing w:val="-9"/>
          <w:sz w:val="24"/>
          <w:szCs w:val="24"/>
        </w:rPr>
        <w:t>日</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eastAsia="宋体" w:cs="宋体"/>
          <w:sz w:val="24"/>
          <w:szCs w:val="24"/>
        </w:rPr>
        <w:sectPr>
          <w:footerReference r:id="rId9" w:type="default"/>
          <w:pgSz w:w="11907" w:h="16839"/>
          <w:pgMar w:top="1246" w:right="1169" w:bottom="1097" w:left="1721" w:header="0" w:footer="929" w:gutter="0"/>
          <w:pgNumType w:fmt="decimal"/>
          <w:cols w:space="720" w:num="1"/>
        </w:sectPr>
      </w:pPr>
    </w:p>
    <w:p>
      <w:pPr>
        <w:pStyle w:val="9"/>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rPr>
      </w:pPr>
      <w:r>
        <w:rPr>
          <w:rFonts w:hint="eastAsia" w:ascii="宋体" w:hAnsi="宋体" w:cs="宋体"/>
          <w:color w:val="auto"/>
        </w:rPr>
        <w:t>无行贿犯罪记录承诺书</w:t>
      </w:r>
    </w:p>
    <w:p>
      <w:pPr>
        <w:keepNext w:val="0"/>
        <w:keepLines w:val="0"/>
        <w:pageBreakBefore w:val="0"/>
        <w:kinsoku w:val="0"/>
        <w:wordWrap/>
        <w:topLinePunct w:val="0"/>
        <w:autoSpaceDE w:val="0"/>
        <w:autoSpaceDN w:val="0"/>
        <w:bidi w:val="0"/>
        <w:adjustRightInd w:val="0"/>
        <w:snapToGrid w:val="0"/>
        <w:spacing w:beforeLines="100" w:afterLines="100" w:line="440" w:lineRule="exact"/>
        <w:jc w:val="center"/>
        <w:textAlignment w:val="baseline"/>
        <w:rPr>
          <w:rFonts w:ascii="宋体" w:hAnsi="宋体"/>
          <w:color w:val="auto"/>
          <w:sz w:val="30"/>
          <w:szCs w:val="30"/>
        </w:rPr>
      </w:pP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（采购人名称）：</w:t>
      </w: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r>
        <w:rPr>
          <w:rFonts w:hint="eastAsia" w:ascii="宋体" w:hAnsi="宋体" w:cs="宋体"/>
          <w:color w:val="auto"/>
          <w:szCs w:val="21"/>
        </w:rPr>
        <w:t xml:space="preserve">我方在此声明，我方在 </w:t>
      </w:r>
      <w:r>
        <w:rPr>
          <w:rFonts w:hint="eastAsia" w:ascii="宋体" w:hAnsi="宋体" w:cs="宋体"/>
          <w:color w:val="auto"/>
          <w:szCs w:val="21"/>
          <w:u w:val="single"/>
        </w:rPr>
        <w:t xml:space="preserve">                 </w:t>
      </w:r>
      <w:r>
        <w:rPr>
          <w:rFonts w:hint="eastAsia" w:ascii="宋体" w:hAnsi="宋体" w:cs="宋体"/>
          <w:color w:val="auto"/>
          <w:szCs w:val="21"/>
        </w:rPr>
        <w:t>（项目名称）招投标过程中所涉及的包括企业法人、法定代表人、授权委托人、近三年内均无行贿犯罪记录。</w:t>
      </w: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r>
        <w:rPr>
          <w:rFonts w:hint="eastAsia" w:ascii="宋体" w:hAnsi="宋体" w:cs="宋体"/>
          <w:color w:val="auto"/>
          <w:szCs w:val="21"/>
        </w:rPr>
        <w:t>我方保证上述信息的真实和准确，并愿意承担因我方就此弄虚作假所引起的一切法律后果。</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r>
        <w:rPr>
          <w:rFonts w:hint="eastAsia" w:ascii="宋体" w:hAnsi="宋体" w:cs="宋体"/>
          <w:color w:val="auto"/>
          <w:szCs w:val="21"/>
        </w:rPr>
        <w:t>特此承诺</w:t>
      </w: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r>
        <w:rPr>
          <w:rFonts w:hint="eastAsia" w:ascii="宋体" w:hAnsi="宋体" w:cs="宋体"/>
          <w:color w:val="auto"/>
          <w:szCs w:val="21"/>
        </w:rPr>
        <w:t xml:space="preserve">                           供应商： </w:t>
      </w:r>
      <w:r>
        <w:rPr>
          <w:rFonts w:hint="eastAsia" w:ascii="宋体" w:hAnsi="宋体" w:cs="宋体"/>
          <w:color w:val="auto"/>
          <w:szCs w:val="21"/>
          <w:u w:val="single"/>
        </w:rPr>
        <w:t xml:space="preserve">                           </w:t>
      </w:r>
      <w:r>
        <w:rPr>
          <w:rFonts w:hint="eastAsia" w:ascii="宋体" w:hAnsi="宋体" w:cs="宋体"/>
          <w:color w:val="auto"/>
          <w:szCs w:val="21"/>
        </w:rPr>
        <w:t xml:space="preserve"> （盖单位章）</w:t>
      </w: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r>
        <w:rPr>
          <w:rFonts w:hint="eastAsia" w:ascii="宋体" w:hAnsi="宋体" w:cs="宋体"/>
          <w:color w:val="auto"/>
          <w:szCs w:val="21"/>
        </w:rPr>
        <w:t xml:space="preserve">                           法定代表人或授权委托人： </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w:t>
      </w: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p>
    <w:p>
      <w:pPr>
        <w:keepNext w:val="0"/>
        <w:keepLines w:val="0"/>
        <w:pageBreakBefore w:val="0"/>
        <w:kinsoku w:val="0"/>
        <w:wordWrap/>
        <w:topLinePunct w:val="0"/>
        <w:autoSpaceDE w:val="0"/>
        <w:autoSpaceDN w:val="0"/>
        <w:bidi w:val="0"/>
        <w:adjustRightInd w:val="0"/>
        <w:snapToGrid w:val="0"/>
        <w:spacing w:line="440" w:lineRule="exact"/>
        <w:ind w:firstLine="315" w:firstLineChars="150"/>
        <w:textAlignment w:val="baseline"/>
        <w:rPr>
          <w:rFonts w:ascii="宋体" w:hAnsi="宋体" w:cs="宋体"/>
          <w:color w:val="auto"/>
          <w:szCs w:val="21"/>
        </w:rPr>
      </w:pPr>
      <w:r>
        <w:rPr>
          <w:rFonts w:hint="eastAsia" w:ascii="宋体" w:hAnsi="宋体" w:cs="宋体"/>
          <w:color w:val="auto"/>
          <w:szCs w:val="21"/>
        </w:rPr>
        <w:t xml:space="preserve">                                                      年        月        日</w:t>
      </w: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b/>
          <w:bCs/>
          <w:spacing w:val="13"/>
          <w:sz w:val="30"/>
          <w:szCs w:val="30"/>
        </w:rPr>
      </w:pPr>
    </w:p>
    <w:p>
      <w:pPr>
        <w:keepNext w:val="0"/>
        <w:keepLines w:val="0"/>
        <w:pageBreakBefore w:val="0"/>
        <w:kinsoku w:val="0"/>
        <w:wordWrap/>
        <w:topLinePunct w:val="0"/>
        <w:autoSpaceDE w:val="0"/>
        <w:autoSpaceDN w:val="0"/>
        <w:bidi w:val="0"/>
        <w:adjustRightInd w:val="0"/>
        <w:snapToGrid w:val="0"/>
        <w:spacing w:before="61" w:line="440" w:lineRule="exact"/>
        <w:ind w:left="1812"/>
        <w:textAlignment w:val="baseline"/>
        <w:rPr>
          <w:rFonts w:ascii="宋体" w:hAnsi="宋体" w:eastAsia="宋体" w:cs="宋体"/>
          <w:sz w:val="30"/>
          <w:szCs w:val="30"/>
        </w:rPr>
      </w:pPr>
      <w:r>
        <w:rPr>
          <w:rFonts w:ascii="宋体" w:hAnsi="宋体" w:eastAsia="宋体" w:cs="宋体"/>
          <w:b/>
          <w:bCs/>
          <w:spacing w:val="13"/>
          <w:sz w:val="30"/>
          <w:szCs w:val="30"/>
        </w:rPr>
        <w:t>供应商应当或认为应该提供的其它资料</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eastAsia="宋体" w:cs="宋体"/>
          <w:sz w:val="30"/>
          <w:szCs w:val="30"/>
        </w:rPr>
        <w:sectPr>
          <w:footerReference r:id="rId10" w:type="default"/>
          <w:pgSz w:w="11907" w:h="16839"/>
          <w:pgMar w:top="1244" w:right="1785" w:bottom="1097" w:left="1785" w:header="0" w:footer="929"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62" w:line="440" w:lineRule="exact"/>
        <w:ind w:left="3462"/>
        <w:textAlignment w:val="baseline"/>
        <w:rPr>
          <w:rFonts w:ascii="宋体" w:hAnsi="宋体" w:eastAsia="宋体" w:cs="宋体"/>
          <w:sz w:val="30"/>
          <w:szCs w:val="30"/>
        </w:rPr>
      </w:pPr>
      <w:r>
        <w:rPr>
          <w:rFonts w:ascii="宋体" w:hAnsi="宋体" w:eastAsia="宋体" w:cs="宋体"/>
          <w:b/>
          <w:bCs/>
          <w:spacing w:val="2"/>
          <w:sz w:val="30"/>
          <w:szCs w:val="30"/>
        </w:rPr>
        <w:t>中小企业声明函</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left="481"/>
        <w:textAlignment w:val="baseline"/>
        <w:rPr>
          <w:rFonts w:ascii="宋体" w:hAnsi="宋体" w:eastAsia="宋体" w:cs="宋体"/>
          <w:sz w:val="24"/>
          <w:szCs w:val="24"/>
        </w:rPr>
      </w:pPr>
      <w:r>
        <w:rPr>
          <w:rFonts w:ascii="宋体" w:hAnsi="宋体" w:eastAsia="宋体" w:cs="宋体"/>
          <w:spacing w:val="-3"/>
          <w:sz w:val="24"/>
          <w:szCs w:val="24"/>
        </w:rPr>
        <w:t>本公司（联合体）郑重声明，根据《政府采购促进中小企业发展管理办法》</w:t>
      </w:r>
      <w:r>
        <w:rPr>
          <w:rFonts w:ascii="宋体" w:hAnsi="宋体" w:eastAsia="宋体" w:cs="宋体"/>
          <w:spacing w:val="-4"/>
          <w:sz w:val="24"/>
          <w:szCs w:val="24"/>
        </w:rPr>
        <w:t>（财库</w:t>
      </w:r>
    </w:p>
    <w:p>
      <w:pPr>
        <w:keepNext w:val="0"/>
        <w:keepLines w:val="0"/>
        <w:pageBreakBefore w:val="0"/>
        <w:kinsoku w:val="0"/>
        <w:wordWrap/>
        <w:topLinePunct w:val="0"/>
        <w:autoSpaceDE w:val="0"/>
        <w:autoSpaceDN w:val="0"/>
        <w:bidi w:val="0"/>
        <w:adjustRightInd w:val="0"/>
        <w:snapToGrid w:val="0"/>
        <w:spacing w:before="176" w:line="440" w:lineRule="exact"/>
        <w:ind w:firstLine="76"/>
        <w:textAlignment w:val="baseline"/>
        <w:rPr>
          <w:rFonts w:ascii="宋体" w:hAnsi="宋体" w:eastAsia="宋体" w:cs="宋体"/>
          <w:sz w:val="24"/>
          <w:szCs w:val="24"/>
        </w:rPr>
      </w:pPr>
      <w:r>
        <w:rPr>
          <w:rFonts w:ascii="宋体" w:hAnsi="宋体" w:eastAsia="宋体" w:cs="宋体"/>
          <w:spacing w:val="1"/>
          <w:sz w:val="24"/>
          <w:szCs w:val="24"/>
        </w:rPr>
        <w:t>﹝2020﹞46 号）的规定，本公司参</w:t>
      </w:r>
      <w:r>
        <w:rPr>
          <w:rFonts w:ascii="宋体" w:hAnsi="宋体" w:eastAsia="宋体" w:cs="宋体"/>
          <w:sz w:val="24"/>
          <w:szCs w:val="24"/>
        </w:rPr>
        <w:t>加</w:t>
      </w:r>
      <w:r>
        <w:rPr>
          <w:rFonts w:ascii="宋体" w:hAnsi="宋体" w:eastAsia="宋体" w:cs="宋体"/>
          <w:spacing w:val="-114"/>
          <w:sz w:val="24"/>
          <w:szCs w:val="24"/>
        </w:rPr>
        <w:t xml:space="preserve"> </w:t>
      </w:r>
      <w:r>
        <w:rPr>
          <w:rFonts w:ascii="宋体" w:hAnsi="宋体" w:eastAsia="宋体" w:cs="宋体"/>
          <w:sz w:val="24"/>
          <w:szCs w:val="24"/>
          <w:u w:val="single" w:color="auto"/>
        </w:rPr>
        <w:t xml:space="preserve">        （单位名称）</w:t>
      </w:r>
      <w:r>
        <w:rPr>
          <w:rFonts w:ascii="宋体" w:hAnsi="宋体" w:eastAsia="宋体" w:cs="宋体"/>
          <w:sz w:val="24"/>
          <w:szCs w:val="24"/>
        </w:rPr>
        <w:t>的</w:t>
      </w:r>
      <w:r>
        <w:rPr>
          <w:rFonts w:ascii="宋体" w:hAnsi="宋体" w:eastAsia="宋体" w:cs="宋体"/>
          <w:spacing w:val="-116"/>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z w:val="24"/>
          <w:szCs w:val="24"/>
          <w:u w:val="single" w:color="auto"/>
        </w:rPr>
        <w:t>（项目名称）</w:t>
      </w:r>
      <w:r>
        <w:rPr>
          <w:rFonts w:ascii="宋体" w:hAnsi="宋体" w:eastAsia="宋体" w:cs="宋体"/>
          <w:spacing w:val="3"/>
          <w:sz w:val="24"/>
          <w:szCs w:val="24"/>
        </w:rPr>
        <w:t xml:space="preserve"> </w:t>
      </w:r>
      <w:r>
        <w:rPr>
          <w:rFonts w:ascii="宋体" w:hAnsi="宋体" w:eastAsia="宋体" w:cs="宋体"/>
          <w:spacing w:val="-3"/>
          <w:sz w:val="24"/>
          <w:szCs w:val="24"/>
        </w:rPr>
        <w:t>采购活动，提供的货物全部由符合政策要求的中小企业制造。相关企业（含联合体中的</w:t>
      </w:r>
    </w:p>
    <w:p>
      <w:pPr>
        <w:keepNext w:val="0"/>
        <w:keepLines w:val="0"/>
        <w:pageBreakBefore w:val="0"/>
        <w:kinsoku w:val="0"/>
        <w:wordWrap/>
        <w:topLinePunct w:val="0"/>
        <w:autoSpaceDE w:val="0"/>
        <w:autoSpaceDN w:val="0"/>
        <w:bidi w:val="0"/>
        <w:adjustRightInd w:val="0"/>
        <w:snapToGrid w:val="0"/>
        <w:spacing w:before="38" w:line="440" w:lineRule="exact"/>
        <w:ind w:left="23"/>
        <w:textAlignment w:val="baseline"/>
        <w:rPr>
          <w:rFonts w:ascii="宋体" w:hAnsi="宋体" w:eastAsia="宋体" w:cs="宋体"/>
          <w:sz w:val="24"/>
          <w:szCs w:val="24"/>
        </w:rPr>
      </w:pPr>
      <w:r>
        <w:rPr>
          <w:rFonts w:ascii="宋体" w:hAnsi="宋体" w:eastAsia="宋体" w:cs="宋体"/>
          <w:spacing w:val="-4"/>
          <w:sz w:val="24"/>
          <w:szCs w:val="24"/>
        </w:rPr>
        <w:t>中小企业、签订分包意向协议的中小企业）的具体情况如下：</w:t>
      </w:r>
    </w:p>
    <w:p>
      <w:pPr>
        <w:keepNext w:val="0"/>
        <w:keepLines w:val="0"/>
        <w:pageBreakBefore w:val="0"/>
        <w:kinsoku w:val="0"/>
        <w:wordWrap/>
        <w:topLinePunct w:val="0"/>
        <w:autoSpaceDE w:val="0"/>
        <w:autoSpaceDN w:val="0"/>
        <w:bidi w:val="0"/>
        <w:adjustRightInd w:val="0"/>
        <w:snapToGrid w:val="0"/>
        <w:spacing w:before="205" w:line="440" w:lineRule="exact"/>
        <w:ind w:left="2" w:right="465" w:firstLine="513"/>
        <w:textAlignment w:val="baseline"/>
        <w:rPr>
          <w:rFonts w:ascii="宋体" w:hAnsi="宋体" w:eastAsia="宋体" w:cs="宋体"/>
          <w:sz w:val="24"/>
          <w:szCs w:val="24"/>
        </w:rPr>
      </w:pPr>
      <w:r>
        <w:rPr>
          <w:rFonts w:ascii="宋体" w:hAnsi="宋体" w:eastAsia="宋体" w:cs="宋体"/>
          <w:spacing w:val="-4"/>
          <w:sz w:val="24"/>
          <w:szCs w:val="24"/>
        </w:rPr>
        <w:t xml:space="preserve">1. </w:t>
      </w:r>
      <w:r>
        <w:rPr>
          <w:rFonts w:ascii="宋体" w:hAnsi="宋体" w:eastAsia="宋体" w:cs="宋体"/>
          <w:spacing w:val="35"/>
          <w:sz w:val="24"/>
          <w:szCs w:val="24"/>
          <w:u w:val="single" w:color="auto"/>
        </w:rPr>
        <w:t xml:space="preserve">   </w:t>
      </w:r>
      <w:r>
        <w:rPr>
          <w:rFonts w:ascii="宋体" w:hAnsi="宋体" w:eastAsia="宋体" w:cs="宋体"/>
          <w:spacing w:val="-4"/>
          <w:sz w:val="24"/>
          <w:szCs w:val="24"/>
          <w:u w:val="single" w:color="auto"/>
        </w:rPr>
        <w:t>（标的名称</w:t>
      </w:r>
      <w:r>
        <w:rPr>
          <w:rFonts w:ascii="宋体" w:hAnsi="宋体" w:eastAsia="宋体" w:cs="宋体"/>
          <w:spacing w:val="-16"/>
          <w:sz w:val="24"/>
          <w:szCs w:val="24"/>
          <w:u w:val="single" w:color="auto"/>
        </w:rPr>
        <w:t>）</w:t>
      </w:r>
      <w:r>
        <w:rPr>
          <w:rFonts w:ascii="宋体" w:hAnsi="宋体" w:eastAsia="宋体" w:cs="宋体"/>
          <w:spacing w:val="-21"/>
          <w:sz w:val="24"/>
          <w:szCs w:val="24"/>
          <w:u w:val="single" w:color="auto"/>
        </w:rPr>
        <w:t xml:space="preserve"> </w:t>
      </w:r>
      <w:r>
        <w:rPr>
          <w:rFonts w:ascii="宋体" w:hAnsi="宋体" w:eastAsia="宋体" w:cs="宋体"/>
          <w:spacing w:val="-62"/>
          <w:sz w:val="24"/>
          <w:szCs w:val="24"/>
        </w:rPr>
        <w:t xml:space="preserve"> </w:t>
      </w:r>
      <w:r>
        <w:rPr>
          <w:rFonts w:ascii="宋体" w:hAnsi="宋体" w:eastAsia="宋体" w:cs="宋体"/>
          <w:spacing w:val="-16"/>
          <w:sz w:val="24"/>
          <w:szCs w:val="24"/>
        </w:rPr>
        <w:t>，</w:t>
      </w:r>
      <w:r>
        <w:rPr>
          <w:rFonts w:ascii="宋体" w:hAnsi="宋体" w:eastAsia="宋体" w:cs="宋体"/>
          <w:spacing w:val="-4"/>
          <w:sz w:val="24"/>
          <w:szCs w:val="24"/>
        </w:rPr>
        <w:t>属于</w:t>
      </w:r>
      <w:r>
        <w:rPr>
          <w:rFonts w:ascii="宋体" w:hAnsi="宋体" w:eastAsia="宋体" w:cs="宋体"/>
          <w:spacing w:val="16"/>
          <w:sz w:val="24"/>
          <w:szCs w:val="24"/>
          <w:u w:val="single" w:color="auto"/>
        </w:rPr>
        <w:t xml:space="preserve">      </w:t>
      </w:r>
      <w:r>
        <w:rPr>
          <w:rFonts w:ascii="宋体" w:hAnsi="宋体" w:eastAsia="宋体" w:cs="宋体"/>
          <w:spacing w:val="-4"/>
          <w:sz w:val="24"/>
          <w:szCs w:val="24"/>
          <w:u w:val="single" w:color="auto"/>
        </w:rPr>
        <w:t>（采购文件中明确的所属</w:t>
      </w:r>
      <w:r>
        <w:rPr>
          <w:rFonts w:ascii="宋体" w:hAnsi="宋体" w:eastAsia="宋体" w:cs="宋体"/>
          <w:spacing w:val="-5"/>
          <w:sz w:val="24"/>
          <w:szCs w:val="24"/>
          <w:u w:val="single" w:color="auto"/>
        </w:rPr>
        <w:t xml:space="preserve">行业） </w:t>
      </w:r>
      <w:r>
        <w:rPr>
          <w:rFonts w:ascii="宋体" w:hAnsi="宋体" w:eastAsia="宋体" w:cs="宋体"/>
          <w:spacing w:val="-87"/>
          <w:sz w:val="24"/>
          <w:szCs w:val="24"/>
        </w:rPr>
        <w:t xml:space="preserve"> </w:t>
      </w:r>
      <w:r>
        <w:rPr>
          <w:rFonts w:ascii="宋体" w:hAnsi="宋体" w:eastAsia="宋体" w:cs="宋体"/>
          <w:spacing w:val="-5"/>
          <w:sz w:val="24"/>
          <w:szCs w:val="24"/>
        </w:rPr>
        <w:t>行业；制</w:t>
      </w:r>
      <w:r>
        <w:rPr>
          <w:rFonts w:ascii="宋体" w:hAnsi="宋体" w:eastAsia="宋体" w:cs="宋体"/>
          <w:sz w:val="24"/>
          <w:szCs w:val="24"/>
        </w:rPr>
        <w:t xml:space="preserve"> </w:t>
      </w:r>
      <w:r>
        <w:rPr>
          <w:rFonts w:ascii="宋体" w:hAnsi="宋体" w:eastAsia="宋体" w:cs="宋体"/>
          <w:spacing w:val="-3"/>
          <w:sz w:val="24"/>
          <w:szCs w:val="24"/>
        </w:rPr>
        <w:t>造商为</w:t>
      </w:r>
      <w:r>
        <w:rPr>
          <w:rFonts w:ascii="宋体" w:hAnsi="宋体" w:eastAsia="宋体" w:cs="宋体"/>
          <w:spacing w:val="16"/>
          <w:sz w:val="24"/>
          <w:szCs w:val="24"/>
          <w:u w:val="single" w:color="auto"/>
        </w:rPr>
        <w:t xml:space="preserve">      </w:t>
      </w:r>
      <w:r>
        <w:rPr>
          <w:rFonts w:ascii="宋体" w:hAnsi="宋体" w:eastAsia="宋体" w:cs="宋体"/>
          <w:spacing w:val="-3"/>
          <w:sz w:val="24"/>
          <w:szCs w:val="24"/>
          <w:u w:val="single" w:color="auto"/>
        </w:rPr>
        <w:t>（企业名称</w:t>
      </w:r>
      <w:r>
        <w:rPr>
          <w:rFonts w:ascii="宋体" w:hAnsi="宋体" w:eastAsia="宋体" w:cs="宋体"/>
          <w:spacing w:val="-7"/>
          <w:sz w:val="24"/>
          <w:szCs w:val="24"/>
          <w:u w:val="single" w:color="auto"/>
        </w:rPr>
        <w:t>）</w:t>
      </w:r>
      <w:r>
        <w:rPr>
          <w:rFonts w:ascii="宋体" w:hAnsi="宋体" w:eastAsia="宋体" w:cs="宋体"/>
          <w:spacing w:val="-7"/>
          <w:sz w:val="24"/>
          <w:szCs w:val="24"/>
        </w:rPr>
        <w:t>，</w:t>
      </w:r>
      <w:r>
        <w:rPr>
          <w:rFonts w:ascii="宋体" w:hAnsi="宋体" w:eastAsia="宋体" w:cs="宋体"/>
          <w:spacing w:val="-3"/>
          <w:sz w:val="24"/>
          <w:szCs w:val="24"/>
        </w:rPr>
        <w:t>从业人员</w:t>
      </w:r>
      <w:r>
        <w:rPr>
          <w:rFonts w:ascii="宋体" w:hAnsi="宋体" w:eastAsia="宋体" w:cs="宋体"/>
          <w:spacing w:val="-3"/>
          <w:sz w:val="24"/>
          <w:szCs w:val="24"/>
          <w:u w:val="single" w:color="auto"/>
        </w:rPr>
        <w:t xml:space="preserve">      </w:t>
      </w:r>
      <w:r>
        <w:rPr>
          <w:rFonts w:ascii="宋体" w:hAnsi="宋体" w:eastAsia="宋体" w:cs="宋体"/>
          <w:spacing w:val="-92"/>
          <w:sz w:val="24"/>
          <w:szCs w:val="24"/>
        </w:rPr>
        <w:t xml:space="preserve"> </w:t>
      </w:r>
      <w:r>
        <w:rPr>
          <w:rFonts w:ascii="宋体" w:hAnsi="宋体" w:eastAsia="宋体" w:cs="宋体"/>
          <w:spacing w:val="-3"/>
          <w:sz w:val="24"/>
          <w:szCs w:val="24"/>
        </w:rPr>
        <w:t>人，营业收入为</w:t>
      </w:r>
      <w:r>
        <w:rPr>
          <w:rFonts w:ascii="宋体" w:hAnsi="宋体" w:eastAsia="宋体" w:cs="宋体"/>
          <w:spacing w:val="-3"/>
          <w:sz w:val="24"/>
          <w:szCs w:val="24"/>
          <w:u w:val="single" w:color="auto"/>
        </w:rPr>
        <w:t xml:space="preserve">         </w:t>
      </w:r>
      <w:r>
        <w:rPr>
          <w:rFonts w:ascii="宋体" w:hAnsi="宋体" w:eastAsia="宋体" w:cs="宋体"/>
          <w:spacing w:val="-88"/>
          <w:sz w:val="24"/>
          <w:szCs w:val="24"/>
        </w:rPr>
        <w:t xml:space="preserve"> </w:t>
      </w:r>
      <w:r>
        <w:rPr>
          <w:rFonts w:ascii="宋体" w:hAnsi="宋体" w:eastAsia="宋体" w:cs="宋体"/>
          <w:spacing w:val="-3"/>
          <w:sz w:val="24"/>
          <w:szCs w:val="24"/>
        </w:rPr>
        <w:t>万元，资产</w:t>
      </w:r>
      <w:r>
        <w:rPr>
          <w:rFonts w:ascii="宋体" w:hAnsi="宋体" w:eastAsia="宋体" w:cs="宋体"/>
          <w:sz w:val="24"/>
          <w:szCs w:val="24"/>
        </w:rPr>
        <w:t xml:space="preserve"> </w:t>
      </w:r>
      <w:r>
        <w:rPr>
          <w:rFonts w:ascii="宋体" w:hAnsi="宋体" w:eastAsia="宋体" w:cs="宋体"/>
          <w:spacing w:val="-2"/>
          <w:sz w:val="24"/>
          <w:szCs w:val="24"/>
        </w:rPr>
        <w:t>总额为</w:t>
      </w:r>
      <w:r>
        <w:rPr>
          <w:rFonts w:ascii="宋体" w:hAnsi="宋体" w:eastAsia="宋体" w:cs="宋体"/>
          <w:spacing w:val="-2"/>
          <w:sz w:val="24"/>
          <w:szCs w:val="24"/>
          <w:u w:val="single" w:color="auto"/>
        </w:rPr>
        <w:t xml:space="preserve">        </w:t>
      </w:r>
      <w:r>
        <w:rPr>
          <w:rFonts w:ascii="宋体" w:hAnsi="宋体" w:eastAsia="宋体" w:cs="宋体"/>
          <w:spacing w:val="-90"/>
          <w:sz w:val="24"/>
          <w:szCs w:val="24"/>
        </w:rPr>
        <w:t xml:space="preserve"> </w:t>
      </w:r>
      <w:r>
        <w:rPr>
          <w:rFonts w:ascii="宋体" w:hAnsi="宋体" w:eastAsia="宋体" w:cs="宋体"/>
          <w:spacing w:val="-2"/>
          <w:sz w:val="24"/>
          <w:szCs w:val="24"/>
        </w:rPr>
        <w:t>万元，属于</w:t>
      </w:r>
      <w:r>
        <w:rPr>
          <w:rFonts w:ascii="宋体" w:hAnsi="宋体" w:eastAsia="宋体" w:cs="宋体"/>
          <w:spacing w:val="-2"/>
          <w:sz w:val="24"/>
          <w:szCs w:val="24"/>
          <w:u w:val="single" w:color="auto"/>
        </w:rPr>
        <w:t xml:space="preserve">         （中型企业、小型企业、微型企业</w:t>
      </w:r>
      <w:r>
        <w:rPr>
          <w:rFonts w:ascii="宋体" w:hAnsi="宋体" w:eastAsia="宋体" w:cs="宋体"/>
          <w:spacing w:val="7"/>
          <w:sz w:val="24"/>
          <w:szCs w:val="24"/>
          <w:u w:val="single" w:color="auto"/>
        </w:rPr>
        <w:t>）</w:t>
      </w:r>
      <w:r>
        <w:rPr>
          <w:rFonts w:ascii="宋体" w:hAnsi="宋体" w:eastAsia="宋体" w:cs="宋体"/>
          <w:spacing w:val="7"/>
          <w:sz w:val="24"/>
          <w:szCs w:val="24"/>
        </w:rPr>
        <w:t>；</w:t>
      </w:r>
    </w:p>
    <w:p>
      <w:pPr>
        <w:keepNext w:val="0"/>
        <w:keepLines w:val="0"/>
        <w:pageBreakBefore w:val="0"/>
        <w:kinsoku w:val="0"/>
        <w:wordWrap/>
        <w:topLinePunct w:val="0"/>
        <w:autoSpaceDE w:val="0"/>
        <w:autoSpaceDN w:val="0"/>
        <w:bidi w:val="0"/>
        <w:adjustRightInd w:val="0"/>
        <w:snapToGrid w:val="0"/>
        <w:spacing w:before="68" w:line="440" w:lineRule="exact"/>
        <w:ind w:left="3" w:right="467" w:firstLine="482"/>
        <w:textAlignment w:val="baseline"/>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35"/>
          <w:sz w:val="24"/>
          <w:szCs w:val="24"/>
          <w:u w:val="single" w:color="auto"/>
        </w:rPr>
        <w:t xml:space="preserve">   </w:t>
      </w:r>
      <w:r>
        <w:rPr>
          <w:rFonts w:ascii="宋体" w:hAnsi="宋体" w:eastAsia="宋体" w:cs="宋体"/>
          <w:spacing w:val="-4"/>
          <w:sz w:val="24"/>
          <w:szCs w:val="24"/>
          <w:u w:val="single" w:color="auto"/>
        </w:rPr>
        <w:t>（标的名称</w:t>
      </w:r>
      <w:r>
        <w:rPr>
          <w:rFonts w:ascii="宋体" w:hAnsi="宋体" w:eastAsia="宋体" w:cs="宋体"/>
          <w:spacing w:val="-12"/>
          <w:sz w:val="24"/>
          <w:szCs w:val="24"/>
          <w:u w:val="single" w:color="auto"/>
        </w:rPr>
        <w:t>）</w:t>
      </w:r>
      <w:r>
        <w:rPr>
          <w:rFonts w:ascii="宋体" w:hAnsi="宋体" w:eastAsia="宋体" w:cs="宋体"/>
          <w:spacing w:val="-15"/>
          <w:sz w:val="24"/>
          <w:szCs w:val="24"/>
          <w:u w:val="single" w:color="auto"/>
        </w:rPr>
        <w:t xml:space="preserve"> </w:t>
      </w:r>
      <w:r>
        <w:rPr>
          <w:rFonts w:ascii="宋体" w:hAnsi="宋体" w:eastAsia="宋体" w:cs="宋体"/>
          <w:spacing w:val="-62"/>
          <w:sz w:val="24"/>
          <w:szCs w:val="24"/>
        </w:rPr>
        <w:t xml:space="preserve"> </w:t>
      </w:r>
      <w:r>
        <w:rPr>
          <w:rFonts w:ascii="宋体" w:hAnsi="宋体" w:eastAsia="宋体" w:cs="宋体"/>
          <w:spacing w:val="-12"/>
          <w:sz w:val="24"/>
          <w:szCs w:val="24"/>
        </w:rPr>
        <w:t>，</w:t>
      </w:r>
      <w:r>
        <w:rPr>
          <w:rFonts w:ascii="宋体" w:hAnsi="宋体" w:eastAsia="宋体" w:cs="宋体"/>
          <w:spacing w:val="-4"/>
          <w:sz w:val="24"/>
          <w:szCs w:val="24"/>
        </w:rPr>
        <w:t>属于</w:t>
      </w:r>
      <w:r>
        <w:rPr>
          <w:rFonts w:ascii="宋体" w:hAnsi="宋体" w:eastAsia="宋体" w:cs="宋体"/>
          <w:spacing w:val="21"/>
          <w:sz w:val="24"/>
          <w:szCs w:val="24"/>
          <w:u w:val="single" w:color="auto"/>
        </w:rPr>
        <w:t xml:space="preserve">     </w:t>
      </w:r>
      <w:r>
        <w:rPr>
          <w:rFonts w:ascii="宋体" w:hAnsi="宋体" w:eastAsia="宋体" w:cs="宋体"/>
          <w:spacing w:val="-4"/>
          <w:sz w:val="24"/>
          <w:szCs w:val="24"/>
          <w:u w:val="single" w:color="auto"/>
        </w:rPr>
        <w:t xml:space="preserve">（采购文件中明确的所属行业） </w:t>
      </w:r>
      <w:r>
        <w:rPr>
          <w:rFonts w:ascii="宋体" w:hAnsi="宋体" w:eastAsia="宋体" w:cs="宋体"/>
          <w:spacing w:val="-92"/>
          <w:sz w:val="24"/>
          <w:szCs w:val="24"/>
        </w:rPr>
        <w:t xml:space="preserve"> </w:t>
      </w:r>
      <w:r>
        <w:rPr>
          <w:rFonts w:ascii="宋体" w:hAnsi="宋体" w:eastAsia="宋体" w:cs="宋体"/>
          <w:spacing w:val="-4"/>
          <w:sz w:val="24"/>
          <w:szCs w:val="24"/>
        </w:rPr>
        <w:t>行业；制造</w:t>
      </w:r>
      <w:r>
        <w:rPr>
          <w:rFonts w:ascii="宋体" w:hAnsi="宋体" w:eastAsia="宋体" w:cs="宋体"/>
          <w:sz w:val="24"/>
          <w:szCs w:val="24"/>
        </w:rPr>
        <w:t xml:space="preserve"> </w:t>
      </w:r>
      <w:r>
        <w:rPr>
          <w:rFonts w:ascii="宋体" w:hAnsi="宋体" w:eastAsia="宋体" w:cs="宋体"/>
          <w:spacing w:val="-3"/>
          <w:sz w:val="24"/>
          <w:szCs w:val="24"/>
        </w:rPr>
        <w:t>商为</w:t>
      </w:r>
      <w:r>
        <w:rPr>
          <w:rFonts w:ascii="宋体" w:hAnsi="宋体" w:eastAsia="宋体" w:cs="宋体"/>
          <w:spacing w:val="16"/>
          <w:sz w:val="24"/>
          <w:szCs w:val="24"/>
          <w:u w:val="single" w:color="auto"/>
        </w:rPr>
        <w:t xml:space="preserve">      </w:t>
      </w:r>
      <w:r>
        <w:rPr>
          <w:rFonts w:ascii="宋体" w:hAnsi="宋体" w:eastAsia="宋体" w:cs="宋体"/>
          <w:spacing w:val="-3"/>
          <w:sz w:val="24"/>
          <w:szCs w:val="24"/>
          <w:u w:val="single" w:color="auto"/>
        </w:rPr>
        <w:t>（企业名称</w:t>
      </w:r>
      <w:r>
        <w:rPr>
          <w:rFonts w:ascii="宋体" w:hAnsi="宋体" w:eastAsia="宋体" w:cs="宋体"/>
          <w:spacing w:val="-5"/>
          <w:sz w:val="24"/>
          <w:szCs w:val="24"/>
          <w:u w:val="single" w:color="auto"/>
        </w:rPr>
        <w:t>）</w:t>
      </w:r>
      <w:r>
        <w:rPr>
          <w:rFonts w:ascii="宋体" w:hAnsi="宋体" w:eastAsia="宋体" w:cs="宋体"/>
          <w:spacing w:val="-5"/>
          <w:sz w:val="24"/>
          <w:szCs w:val="24"/>
        </w:rPr>
        <w:t>，</w:t>
      </w:r>
      <w:r>
        <w:rPr>
          <w:rFonts w:ascii="宋体" w:hAnsi="宋体" w:eastAsia="宋体" w:cs="宋体"/>
          <w:spacing w:val="-3"/>
          <w:sz w:val="24"/>
          <w:szCs w:val="24"/>
        </w:rPr>
        <w:t>从业人员</w:t>
      </w:r>
      <w:r>
        <w:rPr>
          <w:rFonts w:ascii="宋体" w:hAnsi="宋体" w:eastAsia="宋体" w:cs="宋体"/>
          <w:spacing w:val="-3"/>
          <w:sz w:val="24"/>
          <w:szCs w:val="24"/>
          <w:u w:val="single" w:color="auto"/>
        </w:rPr>
        <w:t xml:space="preserve">      </w:t>
      </w:r>
      <w:r>
        <w:rPr>
          <w:rFonts w:ascii="宋体" w:hAnsi="宋体" w:eastAsia="宋体" w:cs="宋体"/>
          <w:spacing w:val="-97"/>
          <w:sz w:val="24"/>
          <w:szCs w:val="24"/>
        </w:rPr>
        <w:t xml:space="preserve"> </w:t>
      </w:r>
      <w:r>
        <w:rPr>
          <w:rFonts w:ascii="宋体" w:hAnsi="宋体" w:eastAsia="宋体" w:cs="宋体"/>
          <w:spacing w:val="-3"/>
          <w:sz w:val="24"/>
          <w:szCs w:val="24"/>
        </w:rPr>
        <w:t>人，营业收入为</w:t>
      </w:r>
      <w:r>
        <w:rPr>
          <w:rFonts w:ascii="宋体" w:hAnsi="宋体" w:eastAsia="宋体" w:cs="宋体"/>
          <w:spacing w:val="-3"/>
          <w:sz w:val="24"/>
          <w:szCs w:val="24"/>
          <w:u w:val="single" w:color="auto"/>
        </w:rPr>
        <w:t xml:space="preserve">         </w:t>
      </w:r>
      <w:r>
        <w:rPr>
          <w:rFonts w:ascii="宋体" w:hAnsi="宋体" w:eastAsia="宋体" w:cs="宋体"/>
          <w:spacing w:val="-88"/>
          <w:sz w:val="24"/>
          <w:szCs w:val="24"/>
        </w:rPr>
        <w:t xml:space="preserve"> </w:t>
      </w:r>
      <w:r>
        <w:rPr>
          <w:rFonts w:ascii="宋体" w:hAnsi="宋体" w:eastAsia="宋体" w:cs="宋体"/>
          <w:spacing w:val="-3"/>
          <w:sz w:val="24"/>
          <w:szCs w:val="24"/>
        </w:rPr>
        <w:t>万元，资产总</w:t>
      </w:r>
      <w:r>
        <w:rPr>
          <w:rFonts w:ascii="宋体" w:hAnsi="宋体" w:eastAsia="宋体" w:cs="宋体"/>
          <w:sz w:val="24"/>
          <w:szCs w:val="24"/>
        </w:rPr>
        <w:t xml:space="preserve"> </w:t>
      </w:r>
      <w:r>
        <w:rPr>
          <w:rFonts w:ascii="宋体" w:hAnsi="宋体" w:eastAsia="宋体" w:cs="宋体"/>
          <w:spacing w:val="-2"/>
          <w:sz w:val="24"/>
          <w:szCs w:val="24"/>
        </w:rPr>
        <w:t>额为万元，属于</w:t>
      </w:r>
      <w:r>
        <w:rPr>
          <w:rFonts w:ascii="宋体" w:hAnsi="宋体" w:eastAsia="宋体" w:cs="宋体"/>
          <w:spacing w:val="14"/>
          <w:sz w:val="24"/>
          <w:szCs w:val="24"/>
          <w:u w:val="single" w:color="auto"/>
        </w:rPr>
        <w:t xml:space="preserve">        </w:t>
      </w:r>
      <w:r>
        <w:rPr>
          <w:rFonts w:ascii="宋体" w:hAnsi="宋体" w:eastAsia="宋体" w:cs="宋体"/>
          <w:spacing w:val="-2"/>
          <w:sz w:val="24"/>
          <w:szCs w:val="24"/>
          <w:u w:val="single" w:color="auto"/>
        </w:rPr>
        <w:t>（中型企业、小型企业、微型企业</w:t>
      </w:r>
      <w:r>
        <w:rPr>
          <w:rFonts w:ascii="宋体" w:hAnsi="宋体" w:eastAsia="宋体" w:cs="宋体"/>
          <w:spacing w:val="4"/>
          <w:sz w:val="24"/>
          <w:szCs w:val="24"/>
          <w:u w:val="single" w:color="auto"/>
        </w:rPr>
        <w:t>）</w:t>
      </w:r>
      <w:r>
        <w:rPr>
          <w:rFonts w:ascii="宋体" w:hAnsi="宋体" w:eastAsia="宋体" w:cs="宋体"/>
          <w:spacing w:val="4"/>
          <w:sz w:val="24"/>
          <w:szCs w:val="24"/>
        </w:rPr>
        <w:t>；</w:t>
      </w:r>
    </w:p>
    <w:p>
      <w:pPr>
        <w:keepNext w:val="0"/>
        <w:keepLines w:val="0"/>
        <w:pageBreakBefore w:val="0"/>
        <w:kinsoku w:val="0"/>
        <w:wordWrap/>
        <w:topLinePunct w:val="0"/>
        <w:autoSpaceDE w:val="0"/>
        <w:autoSpaceDN w:val="0"/>
        <w:bidi w:val="0"/>
        <w:adjustRightInd w:val="0"/>
        <w:snapToGrid w:val="0"/>
        <w:spacing w:before="213" w:line="440" w:lineRule="exact"/>
        <w:ind w:left="487"/>
        <w:textAlignment w:val="baseline"/>
        <w:rPr>
          <w:rFonts w:ascii="宋体" w:hAnsi="宋体" w:eastAsia="宋体" w:cs="宋体"/>
          <w:sz w:val="24"/>
          <w:szCs w:val="24"/>
        </w:rPr>
      </w:pPr>
      <w:r>
        <w:rPr>
          <w:rFonts w:ascii="宋体" w:hAnsi="宋体" w:eastAsia="宋体" w:cs="宋体"/>
          <w:spacing w:val="-3"/>
          <w:position w:val="-2"/>
          <w:sz w:val="24"/>
          <w:szCs w:val="24"/>
        </w:rPr>
        <w:t>......</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9" w:line="440" w:lineRule="exact"/>
        <w:ind w:left="4" w:right="465" w:firstLine="529"/>
        <w:textAlignment w:val="baseline"/>
        <w:rPr>
          <w:rFonts w:ascii="宋体" w:hAnsi="宋体" w:eastAsia="宋体" w:cs="宋体"/>
          <w:sz w:val="24"/>
          <w:szCs w:val="24"/>
        </w:rPr>
      </w:pPr>
      <w:r>
        <w:rPr>
          <w:rFonts w:ascii="宋体" w:hAnsi="宋体" w:eastAsia="宋体" w:cs="宋体"/>
          <w:spacing w:val="-4"/>
          <w:sz w:val="24"/>
          <w:szCs w:val="24"/>
        </w:rPr>
        <w:t>以上企业，不属于大企业的分支机构，不存在控股股东为大企业的情</w:t>
      </w:r>
      <w:r>
        <w:rPr>
          <w:rFonts w:ascii="宋体" w:hAnsi="宋体" w:eastAsia="宋体" w:cs="宋体"/>
          <w:spacing w:val="-5"/>
          <w:sz w:val="24"/>
          <w:szCs w:val="24"/>
        </w:rPr>
        <w:t>形，也不存</w:t>
      </w:r>
      <w:r>
        <w:rPr>
          <w:rFonts w:ascii="宋体" w:hAnsi="宋体" w:eastAsia="宋体" w:cs="宋体"/>
          <w:sz w:val="24"/>
          <w:szCs w:val="24"/>
        </w:rPr>
        <w:t xml:space="preserve"> </w:t>
      </w:r>
      <w:r>
        <w:rPr>
          <w:rFonts w:ascii="宋体" w:hAnsi="宋体" w:eastAsia="宋体" w:cs="宋体"/>
          <w:spacing w:val="-4"/>
          <w:sz w:val="24"/>
          <w:szCs w:val="24"/>
        </w:rPr>
        <w:t>在与大企业的负责人为同一人的情形。</w:t>
      </w:r>
    </w:p>
    <w:p>
      <w:pPr>
        <w:keepNext w:val="0"/>
        <w:keepLines w:val="0"/>
        <w:pageBreakBefore w:val="0"/>
        <w:kinsoku w:val="0"/>
        <w:wordWrap/>
        <w:topLinePunct w:val="0"/>
        <w:autoSpaceDE w:val="0"/>
        <w:autoSpaceDN w:val="0"/>
        <w:bidi w:val="0"/>
        <w:adjustRightInd w:val="0"/>
        <w:snapToGrid w:val="0"/>
        <w:spacing w:before="49" w:line="440" w:lineRule="exact"/>
        <w:ind w:left="481"/>
        <w:textAlignment w:val="baseline"/>
        <w:rPr>
          <w:rFonts w:ascii="宋体" w:hAnsi="宋体" w:eastAsia="宋体" w:cs="宋体"/>
          <w:sz w:val="24"/>
          <w:szCs w:val="24"/>
        </w:rPr>
      </w:pPr>
      <w:r>
        <w:rPr>
          <w:rFonts w:ascii="宋体" w:hAnsi="宋体" w:eastAsia="宋体" w:cs="宋体"/>
          <w:spacing w:val="-2"/>
          <w:sz w:val="24"/>
          <w:szCs w:val="24"/>
        </w:rPr>
        <w:t>本企业对上述声明内容的真实性负责。如有虚假，将依法承担相应责任。</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9" w:line="440" w:lineRule="exact"/>
        <w:ind w:left="521" w:right="6680" w:hanging="39"/>
        <w:textAlignment w:val="baseline"/>
        <w:rPr>
          <w:rFonts w:ascii="宋体" w:hAnsi="宋体" w:eastAsia="宋体" w:cs="宋体"/>
          <w:sz w:val="24"/>
          <w:szCs w:val="24"/>
        </w:rPr>
      </w:pPr>
      <w:r>
        <w:rPr>
          <w:rFonts w:ascii="宋体" w:hAnsi="宋体" w:eastAsia="宋体" w:cs="宋体"/>
          <w:spacing w:val="-8"/>
          <w:sz w:val="24"/>
          <w:szCs w:val="24"/>
        </w:rPr>
        <w:t>单位名称（盖章</w:t>
      </w:r>
      <w:r>
        <w:rPr>
          <w:rFonts w:ascii="宋体" w:hAnsi="宋体" w:eastAsia="宋体" w:cs="宋体"/>
          <w:spacing w:val="-6"/>
          <w:sz w:val="24"/>
          <w:szCs w:val="24"/>
        </w:rPr>
        <w:t>）：</w:t>
      </w:r>
      <w:r>
        <w:rPr>
          <w:rFonts w:ascii="宋体" w:hAnsi="宋体" w:eastAsia="宋体" w:cs="宋体"/>
          <w:sz w:val="24"/>
          <w:szCs w:val="24"/>
        </w:rPr>
        <w:t xml:space="preserve"> </w:t>
      </w:r>
      <w:r>
        <w:rPr>
          <w:rFonts w:ascii="宋体" w:hAnsi="宋体" w:eastAsia="宋体" w:cs="宋体"/>
          <w:spacing w:val="-24"/>
          <w:sz w:val="24"/>
          <w:szCs w:val="24"/>
        </w:rPr>
        <w:t>日期：</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left="4" w:right="469" w:firstLine="510"/>
        <w:textAlignment w:val="baseline"/>
        <w:rPr>
          <w:rFonts w:ascii="宋体" w:hAnsi="宋体" w:eastAsia="宋体" w:cs="宋体"/>
          <w:sz w:val="24"/>
          <w:szCs w:val="24"/>
        </w:rPr>
      </w:pPr>
      <w:r>
        <w:rPr>
          <w:rFonts w:ascii="宋体" w:hAnsi="宋体" w:eastAsia="宋体" w:cs="宋体"/>
          <w:spacing w:val="-4"/>
          <w:sz w:val="24"/>
          <w:szCs w:val="24"/>
        </w:rPr>
        <w:t>1.从业人员、营业收入、资产总额填报上一年度数据，无上一年度数据的新成立</w:t>
      </w:r>
      <w:r>
        <w:rPr>
          <w:rFonts w:ascii="宋体" w:hAnsi="宋体" w:eastAsia="宋体" w:cs="宋体"/>
          <w:spacing w:val="15"/>
          <w:sz w:val="24"/>
          <w:szCs w:val="24"/>
        </w:rPr>
        <w:t xml:space="preserve"> </w:t>
      </w:r>
      <w:r>
        <w:rPr>
          <w:rFonts w:ascii="宋体" w:hAnsi="宋体" w:eastAsia="宋体" w:cs="宋体"/>
          <w:spacing w:val="-7"/>
          <w:sz w:val="24"/>
          <w:szCs w:val="24"/>
        </w:rPr>
        <w:t>企业可不填报。</w:t>
      </w:r>
    </w:p>
    <w:p>
      <w:pPr>
        <w:keepNext w:val="0"/>
        <w:keepLines w:val="0"/>
        <w:pageBreakBefore w:val="0"/>
        <w:kinsoku w:val="0"/>
        <w:wordWrap/>
        <w:topLinePunct w:val="0"/>
        <w:autoSpaceDE w:val="0"/>
        <w:autoSpaceDN w:val="0"/>
        <w:bidi w:val="0"/>
        <w:adjustRightInd w:val="0"/>
        <w:snapToGrid w:val="0"/>
        <w:spacing w:before="234" w:line="440" w:lineRule="exact"/>
        <w:ind w:left="486"/>
        <w:textAlignment w:val="baseline"/>
        <w:rPr>
          <w:rFonts w:hint="eastAsia" w:ascii="宋体" w:hAnsi="宋体" w:eastAsia="宋体" w:cs="宋体"/>
          <w:sz w:val="24"/>
          <w:szCs w:val="24"/>
          <w:lang w:eastAsia="zh-CN"/>
        </w:rPr>
      </w:pPr>
      <w:r>
        <w:rPr>
          <w:rFonts w:ascii="宋体" w:hAnsi="宋体" w:eastAsia="宋体" w:cs="宋体"/>
          <w:spacing w:val="-3"/>
          <w:sz w:val="24"/>
          <w:szCs w:val="24"/>
        </w:rPr>
        <w:t>2.本项目标的物所属行业：</w:t>
      </w:r>
      <w:r>
        <w:rPr>
          <w:rFonts w:hint="eastAsia" w:ascii="宋体" w:hAnsi="宋体" w:eastAsia="宋体" w:cs="宋体"/>
          <w:spacing w:val="-3"/>
          <w:sz w:val="24"/>
          <w:szCs w:val="24"/>
          <w:lang w:eastAsia="zh-CN"/>
        </w:rPr>
        <w:t>制造业</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left="483"/>
        <w:textAlignment w:val="baseline"/>
        <w:rPr>
          <w:rFonts w:ascii="宋体" w:hAnsi="宋体" w:eastAsia="宋体" w:cs="宋体"/>
          <w:sz w:val="24"/>
          <w:szCs w:val="24"/>
        </w:rPr>
      </w:pPr>
      <w:r>
        <w:rPr>
          <w:rFonts w:ascii="宋体" w:hAnsi="宋体" w:eastAsia="宋体" w:cs="宋体"/>
          <w:b/>
          <w:bCs/>
          <w:spacing w:val="1"/>
          <w:sz w:val="24"/>
          <w:szCs w:val="24"/>
        </w:rPr>
        <w:t>注：不填写或不提交本函的，视为不适用相关政策。</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eastAsia="宋体" w:cs="宋体"/>
          <w:sz w:val="24"/>
          <w:szCs w:val="24"/>
        </w:rPr>
        <w:sectPr>
          <w:footerReference r:id="rId11" w:type="default"/>
          <w:pgSz w:w="11907" w:h="16839"/>
          <w:pgMar w:top="1227" w:right="929" w:bottom="1097" w:left="1720" w:header="0" w:footer="929"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61" w:line="440" w:lineRule="exact"/>
        <w:ind w:left="1570"/>
        <w:textAlignment w:val="baseline"/>
        <w:outlineLvl w:val="0"/>
        <w:rPr>
          <w:rFonts w:ascii="宋体" w:hAnsi="宋体" w:eastAsia="宋体" w:cs="宋体"/>
          <w:sz w:val="30"/>
          <w:szCs w:val="30"/>
        </w:rPr>
      </w:pPr>
      <w:r>
        <w:rPr>
          <w:rFonts w:ascii="宋体" w:hAnsi="宋体" w:eastAsia="宋体" w:cs="宋体"/>
          <w:b/>
          <w:bCs/>
          <w:spacing w:val="18"/>
          <w:sz w:val="30"/>
          <w:szCs w:val="30"/>
        </w:rPr>
        <w:t>残疾人福利性单位声明函（如是需提供）</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firstLine="505"/>
        <w:jc w:val="both"/>
        <w:textAlignment w:val="baseline"/>
        <w:rPr>
          <w:rFonts w:ascii="宋体" w:hAnsi="宋体" w:eastAsia="宋体" w:cs="宋体"/>
          <w:sz w:val="24"/>
          <w:szCs w:val="24"/>
        </w:rPr>
      </w:pPr>
      <w:r>
        <w:rPr>
          <w:rFonts w:ascii="宋体" w:hAnsi="宋体" w:eastAsia="宋体" w:cs="宋体"/>
          <w:spacing w:val="6"/>
          <w:sz w:val="24"/>
          <w:szCs w:val="24"/>
        </w:rPr>
        <w:t>本单位郑重声明， 根据《财政部民政部中国残疾人联合会关于促进残疾人就业</w:t>
      </w:r>
      <w:r>
        <w:rPr>
          <w:rFonts w:ascii="宋体" w:hAnsi="宋体" w:eastAsia="宋体" w:cs="宋体"/>
          <w:spacing w:val="13"/>
          <w:sz w:val="24"/>
          <w:szCs w:val="24"/>
        </w:rPr>
        <w:t xml:space="preserve"> </w:t>
      </w:r>
      <w:r>
        <w:rPr>
          <w:rFonts w:ascii="宋体" w:hAnsi="宋体" w:eastAsia="宋体" w:cs="宋体"/>
          <w:spacing w:val="5"/>
          <w:sz w:val="24"/>
          <w:szCs w:val="24"/>
        </w:rPr>
        <w:t>政府采购政策的通知》（财库〔2017〕</w:t>
      </w:r>
      <w:r>
        <w:rPr>
          <w:rFonts w:ascii="宋体" w:hAnsi="宋体" w:eastAsia="宋体" w:cs="宋体"/>
          <w:spacing w:val="52"/>
          <w:sz w:val="24"/>
          <w:szCs w:val="24"/>
        </w:rPr>
        <w:t xml:space="preserve"> </w:t>
      </w:r>
      <w:r>
        <w:rPr>
          <w:rFonts w:ascii="宋体" w:hAnsi="宋体" w:eastAsia="宋体" w:cs="宋体"/>
          <w:spacing w:val="5"/>
          <w:sz w:val="24"/>
          <w:szCs w:val="24"/>
        </w:rPr>
        <w:t>141 号）的规定，本单位为符合条件的</w:t>
      </w:r>
      <w:r>
        <w:rPr>
          <w:rFonts w:ascii="宋体" w:hAnsi="宋体" w:eastAsia="宋体" w:cs="宋体"/>
          <w:spacing w:val="4"/>
          <w:sz w:val="24"/>
          <w:szCs w:val="24"/>
        </w:rPr>
        <w:t>残疾</w:t>
      </w:r>
      <w:r>
        <w:rPr>
          <w:rFonts w:ascii="宋体" w:hAnsi="宋体" w:eastAsia="宋体" w:cs="宋体"/>
          <w:sz w:val="24"/>
          <w:szCs w:val="24"/>
        </w:rPr>
        <w:t xml:space="preserve"> </w:t>
      </w:r>
      <w:r>
        <w:rPr>
          <w:rFonts w:ascii="宋体" w:hAnsi="宋体" w:eastAsia="宋体" w:cs="宋体"/>
          <w:spacing w:val="7"/>
          <w:sz w:val="24"/>
          <w:szCs w:val="24"/>
        </w:rPr>
        <w:t>人福利性单位，且本单位参加</w:t>
      </w:r>
      <w:r>
        <w:rPr>
          <w:rFonts w:ascii="宋体" w:hAnsi="宋体" w:eastAsia="宋体" w:cs="宋体"/>
          <w:spacing w:val="-91"/>
          <w:sz w:val="24"/>
          <w:szCs w:val="24"/>
        </w:rPr>
        <w:t xml:space="preserve"> </w:t>
      </w:r>
      <w:r>
        <w:rPr>
          <w:rFonts w:ascii="宋体" w:hAnsi="宋体" w:eastAsia="宋体" w:cs="宋体"/>
          <w:spacing w:val="4"/>
          <w:sz w:val="24"/>
          <w:szCs w:val="24"/>
          <w:u w:val="single" w:color="auto"/>
        </w:rPr>
        <w:t xml:space="preserve">     </w:t>
      </w:r>
      <w:r>
        <w:rPr>
          <w:rFonts w:ascii="宋体" w:hAnsi="宋体" w:eastAsia="宋体" w:cs="宋体"/>
          <w:spacing w:val="-87"/>
          <w:sz w:val="24"/>
          <w:szCs w:val="24"/>
        </w:rPr>
        <w:t xml:space="preserve"> </w:t>
      </w:r>
      <w:r>
        <w:rPr>
          <w:rFonts w:ascii="宋体" w:hAnsi="宋体" w:eastAsia="宋体" w:cs="宋体"/>
          <w:spacing w:val="7"/>
          <w:sz w:val="24"/>
          <w:szCs w:val="24"/>
        </w:rPr>
        <w:t>单位的</w:t>
      </w:r>
      <w:r>
        <w:rPr>
          <w:rFonts w:ascii="宋体" w:hAnsi="宋体" w:eastAsia="宋体" w:cs="宋体"/>
          <w:spacing w:val="-96"/>
          <w:sz w:val="24"/>
          <w:szCs w:val="24"/>
        </w:rPr>
        <w:t xml:space="preserve"> </w:t>
      </w:r>
      <w:r>
        <w:rPr>
          <w:rFonts w:ascii="宋体" w:hAnsi="宋体" w:eastAsia="宋体" w:cs="宋体"/>
          <w:spacing w:val="4"/>
          <w:sz w:val="24"/>
          <w:szCs w:val="24"/>
          <w:u w:val="single" w:color="auto"/>
        </w:rPr>
        <w:t xml:space="preserve">     </w:t>
      </w:r>
      <w:r>
        <w:rPr>
          <w:rFonts w:ascii="宋体" w:hAnsi="宋体" w:eastAsia="宋体" w:cs="宋体"/>
          <w:spacing w:val="-83"/>
          <w:sz w:val="24"/>
          <w:szCs w:val="24"/>
        </w:rPr>
        <w:t xml:space="preserve"> </w:t>
      </w:r>
      <w:r>
        <w:rPr>
          <w:rFonts w:ascii="宋体" w:hAnsi="宋体" w:eastAsia="宋体" w:cs="宋体"/>
          <w:spacing w:val="7"/>
          <w:sz w:val="24"/>
          <w:szCs w:val="24"/>
        </w:rPr>
        <w:t>项目采</w:t>
      </w:r>
      <w:r>
        <w:rPr>
          <w:rFonts w:ascii="宋体" w:hAnsi="宋体" w:eastAsia="宋体" w:cs="宋体"/>
          <w:spacing w:val="6"/>
          <w:sz w:val="24"/>
          <w:szCs w:val="24"/>
        </w:rPr>
        <w:t>购活动提供本单位制造的货</w:t>
      </w:r>
      <w:r>
        <w:rPr>
          <w:rFonts w:ascii="宋体" w:hAnsi="宋体" w:eastAsia="宋体" w:cs="宋体"/>
          <w:sz w:val="24"/>
          <w:szCs w:val="24"/>
        </w:rPr>
        <w:t xml:space="preserve"> </w:t>
      </w:r>
      <w:r>
        <w:rPr>
          <w:rFonts w:ascii="宋体" w:hAnsi="宋体" w:eastAsia="宋体" w:cs="宋体"/>
          <w:spacing w:val="11"/>
          <w:sz w:val="24"/>
          <w:szCs w:val="24"/>
        </w:rPr>
        <w:t>物（由本单位承担工程/提供服务</w:t>
      </w:r>
      <w:r>
        <w:rPr>
          <w:rFonts w:ascii="宋体" w:hAnsi="宋体" w:eastAsia="宋体" w:cs="宋体"/>
          <w:spacing w:val="-1"/>
          <w:sz w:val="24"/>
          <w:szCs w:val="24"/>
        </w:rPr>
        <w:t>）</w:t>
      </w:r>
      <w:r>
        <w:rPr>
          <w:rFonts w:ascii="宋体" w:hAnsi="宋体" w:eastAsia="宋体" w:cs="宋体"/>
          <w:spacing w:val="-8"/>
          <w:sz w:val="24"/>
          <w:szCs w:val="24"/>
        </w:rPr>
        <w:t xml:space="preserve"> </w:t>
      </w:r>
      <w:r>
        <w:rPr>
          <w:rFonts w:ascii="宋体" w:hAnsi="宋体" w:eastAsia="宋体" w:cs="宋体"/>
          <w:spacing w:val="-1"/>
          <w:sz w:val="24"/>
          <w:szCs w:val="24"/>
        </w:rPr>
        <w:t>，</w:t>
      </w:r>
      <w:r>
        <w:rPr>
          <w:rFonts w:ascii="宋体" w:hAnsi="宋体" w:eastAsia="宋体" w:cs="宋体"/>
          <w:spacing w:val="11"/>
          <w:sz w:val="24"/>
          <w:szCs w:val="24"/>
        </w:rPr>
        <w:t>或者提供其他残疾人福利性单位制造的货物</w:t>
      </w:r>
      <w:r>
        <w:rPr>
          <w:rFonts w:ascii="宋体" w:hAnsi="宋体" w:eastAsia="宋体" w:cs="宋体"/>
          <w:sz w:val="24"/>
          <w:szCs w:val="24"/>
        </w:rPr>
        <w:t xml:space="preserve"> </w:t>
      </w:r>
      <w:r>
        <w:rPr>
          <w:rFonts w:ascii="宋体" w:hAnsi="宋体" w:eastAsia="宋体" w:cs="宋体"/>
          <w:spacing w:val="7"/>
          <w:sz w:val="24"/>
          <w:szCs w:val="24"/>
        </w:rPr>
        <w:t>（不包括使用非残疾人福利性单位注册商标的货物）。</w:t>
      </w:r>
    </w:p>
    <w:p>
      <w:pPr>
        <w:keepNext w:val="0"/>
        <w:keepLines w:val="0"/>
        <w:pageBreakBefore w:val="0"/>
        <w:kinsoku w:val="0"/>
        <w:wordWrap/>
        <w:topLinePunct w:val="0"/>
        <w:autoSpaceDE w:val="0"/>
        <w:autoSpaceDN w:val="0"/>
        <w:bidi w:val="0"/>
        <w:adjustRightInd w:val="0"/>
        <w:snapToGrid w:val="0"/>
        <w:spacing w:before="51" w:line="440" w:lineRule="exact"/>
        <w:ind w:left="505"/>
        <w:textAlignment w:val="baseline"/>
        <w:rPr>
          <w:rFonts w:ascii="宋体" w:hAnsi="宋体" w:eastAsia="宋体" w:cs="宋体"/>
          <w:sz w:val="24"/>
          <w:szCs w:val="24"/>
        </w:rPr>
      </w:pPr>
      <w:r>
        <w:rPr>
          <w:rFonts w:ascii="宋体" w:hAnsi="宋体" w:eastAsia="宋体" w:cs="宋体"/>
          <w:spacing w:val="8"/>
          <w:sz w:val="24"/>
          <w:szCs w:val="24"/>
        </w:rPr>
        <w:t>本单位对上述声明的真实性负责。如有虚假，将依法承担相应责任。</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left="5080" w:right="1607" w:hanging="368"/>
        <w:textAlignment w:val="baseline"/>
        <w:rPr>
          <w:rFonts w:ascii="宋体" w:hAnsi="宋体" w:eastAsia="宋体" w:cs="宋体"/>
          <w:sz w:val="24"/>
          <w:szCs w:val="24"/>
        </w:rPr>
      </w:pPr>
      <w:r>
        <w:rPr>
          <w:rFonts w:ascii="宋体" w:hAnsi="宋体" w:eastAsia="宋体" w:cs="宋体"/>
          <w:spacing w:val="4"/>
          <w:sz w:val="24"/>
          <w:szCs w:val="24"/>
        </w:rPr>
        <w:t>供应商名称（单位公章）</w:t>
      </w:r>
      <w:r>
        <w:rPr>
          <w:rFonts w:ascii="宋体" w:hAnsi="宋体" w:eastAsia="宋体" w:cs="宋体"/>
          <w:spacing w:val="6"/>
          <w:sz w:val="24"/>
          <w:szCs w:val="24"/>
        </w:rPr>
        <w:t xml:space="preserve"> </w:t>
      </w:r>
      <w:r>
        <w:rPr>
          <w:rFonts w:ascii="宋体" w:hAnsi="宋体" w:eastAsia="宋体" w:cs="宋体"/>
          <w:spacing w:val="-26"/>
          <w:sz w:val="24"/>
          <w:szCs w:val="24"/>
        </w:rPr>
        <w:t>日</w:t>
      </w:r>
      <w:r>
        <w:rPr>
          <w:rFonts w:ascii="宋体" w:hAnsi="宋体" w:eastAsia="宋体" w:cs="宋体"/>
          <w:spacing w:val="17"/>
          <w:sz w:val="24"/>
          <w:szCs w:val="24"/>
        </w:rPr>
        <w:t xml:space="preserve">  </w:t>
      </w:r>
      <w:r>
        <w:rPr>
          <w:rFonts w:ascii="宋体" w:hAnsi="宋体" w:eastAsia="宋体" w:cs="宋体"/>
          <w:spacing w:val="-26"/>
          <w:sz w:val="24"/>
          <w:szCs w:val="24"/>
        </w:rPr>
        <w:t>期</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textAlignment w:val="baseline"/>
        <w:rPr>
          <w:rFonts w:ascii="宋体" w:hAnsi="宋体" w:eastAsia="宋体" w:cs="宋体"/>
          <w:sz w:val="24"/>
          <w:szCs w:val="24"/>
        </w:rPr>
      </w:pPr>
      <w:r>
        <w:rPr>
          <w:rFonts w:ascii="宋体" w:hAnsi="宋体" w:eastAsia="宋体" w:cs="宋体"/>
          <w:b/>
          <w:bCs/>
          <w:spacing w:val="-4"/>
          <w:sz w:val="24"/>
          <w:szCs w:val="24"/>
        </w:rPr>
        <w:t>注：不填写或不提交本函的，视为不适用相关政策</w:t>
      </w:r>
      <w:r>
        <w:rPr>
          <w:rFonts w:ascii="宋体" w:hAnsi="宋体" w:eastAsia="宋体" w:cs="宋体"/>
          <w:spacing w:val="-4"/>
          <w:sz w:val="24"/>
          <w:szCs w:val="24"/>
        </w:rPr>
        <w:t>。</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eastAsia="宋体" w:cs="宋体"/>
          <w:sz w:val="24"/>
          <w:szCs w:val="24"/>
        </w:rPr>
        <w:sectPr>
          <w:footerReference r:id="rId12" w:type="default"/>
          <w:pgSz w:w="11907" w:h="16839"/>
          <w:pgMar w:top="1244" w:right="1175" w:bottom="1097" w:left="1720" w:header="0" w:footer="929"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95" w:line="440" w:lineRule="exact"/>
        <w:ind w:left="18"/>
        <w:textAlignment w:val="baseline"/>
        <w:outlineLvl w:val="1"/>
        <w:rPr>
          <w:rFonts w:ascii="宋体" w:hAnsi="宋体" w:eastAsia="宋体" w:cs="宋体"/>
          <w:sz w:val="24"/>
          <w:szCs w:val="24"/>
        </w:rPr>
      </w:pPr>
      <w:r>
        <w:rPr>
          <w:rFonts w:ascii="宋体" w:hAnsi="宋体" w:eastAsia="宋体" w:cs="宋体"/>
          <w:b/>
          <w:bCs/>
          <w:spacing w:val="-9"/>
          <w:sz w:val="24"/>
          <w:szCs w:val="24"/>
        </w:rPr>
        <w:t>附件一：</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line="440" w:lineRule="exact"/>
        <w:jc w:val="center"/>
        <w:textAlignment w:val="baseline"/>
        <w:outlineLvl w:val="1"/>
        <w:rPr>
          <w:color w:val="auto"/>
          <w:sz w:val="28"/>
          <w:szCs w:val="28"/>
          <w:u w:val="single"/>
        </w:rPr>
      </w:pPr>
      <w:r>
        <w:rPr>
          <w:rFonts w:hint="eastAsia" w:ascii="宋体" w:hAnsi="宋体" w:cs="宋体"/>
          <w:b/>
          <w:color w:val="auto"/>
          <w:kern w:val="0"/>
          <w:sz w:val="32"/>
          <w:szCs w:val="32"/>
        </w:rPr>
        <w:t>温县政府采购供应商资格信用承诺函</w:t>
      </w:r>
    </w:p>
    <w:p>
      <w:pPr>
        <w:keepNext w:val="0"/>
        <w:keepLines w:val="0"/>
        <w:pageBreakBefore w:val="0"/>
        <w:kinsoku w:val="0"/>
        <w:wordWrap/>
        <w:overflowPunct w:val="0"/>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32"/>
        </w:rPr>
      </w:pPr>
      <w:r>
        <w:rPr>
          <w:rFonts w:hint="eastAsia" w:ascii="宋体" w:hAnsi="宋体" w:cs="宋体"/>
          <w:color w:val="auto"/>
          <w:szCs w:val="32"/>
        </w:rPr>
        <w:t>致：</w:t>
      </w:r>
      <w:r>
        <w:rPr>
          <w:rFonts w:hint="eastAsia" w:ascii="宋体" w:hAnsi="宋体" w:cs="宋体"/>
          <w:color w:val="auto"/>
          <w:szCs w:val="32"/>
          <w:u w:val="single"/>
        </w:rPr>
        <w:t xml:space="preserve">                           </w:t>
      </w:r>
      <w:r>
        <w:rPr>
          <w:rFonts w:hint="eastAsia" w:ascii="宋体" w:hAnsi="宋体" w:cs="宋体"/>
          <w:color w:val="auto"/>
          <w:szCs w:val="32"/>
        </w:rPr>
        <w:t xml:space="preserve">（采购人或采购代理机构） </w:t>
      </w:r>
    </w:p>
    <w:p>
      <w:pPr>
        <w:keepNext w:val="0"/>
        <w:keepLines w:val="0"/>
        <w:pageBreakBefore w:val="0"/>
        <w:kinsoku w:val="0"/>
        <w:wordWrap/>
        <w:overflowPunct w:val="0"/>
        <w:topLinePunct w:val="0"/>
        <w:autoSpaceDE w:val="0"/>
        <w:autoSpaceDN w:val="0"/>
        <w:bidi w:val="0"/>
        <w:adjustRightInd w:val="0"/>
        <w:snapToGrid w:val="0"/>
        <w:spacing w:line="440" w:lineRule="exact"/>
        <w:textAlignment w:val="baseline"/>
        <w:rPr>
          <w:rFonts w:ascii="宋体" w:hAnsi="宋体" w:cs="宋体"/>
          <w:color w:val="auto"/>
          <w:szCs w:val="32"/>
        </w:rPr>
      </w:pPr>
      <w:r>
        <w:rPr>
          <w:rFonts w:hint="eastAsia" w:ascii="宋体" w:hAnsi="宋体" w:cs="宋体"/>
          <w:color w:val="auto"/>
          <w:szCs w:val="32"/>
        </w:rPr>
        <w:t xml:space="preserve">    供应商名称：</w:t>
      </w:r>
      <w:r>
        <w:rPr>
          <w:rFonts w:hint="eastAsia" w:ascii="宋体" w:hAnsi="宋体" w:cs="宋体"/>
          <w:color w:val="auto"/>
          <w:szCs w:val="32"/>
          <w:u w:val="single"/>
        </w:rPr>
        <w:t xml:space="preserve">                                         </w:t>
      </w:r>
      <w:r>
        <w:rPr>
          <w:rFonts w:hint="eastAsia" w:ascii="宋体" w:hAnsi="宋体" w:cs="宋体"/>
          <w:color w:val="auto"/>
          <w:szCs w:val="32"/>
        </w:rPr>
        <w:t xml:space="preserve">                                  </w:t>
      </w:r>
    </w:p>
    <w:p>
      <w:pPr>
        <w:keepNext w:val="0"/>
        <w:keepLines w:val="0"/>
        <w:pageBreakBefore w:val="0"/>
        <w:kinsoku w:val="0"/>
        <w:wordWrap/>
        <w:overflowPunct w:val="0"/>
        <w:topLinePunct w:val="0"/>
        <w:autoSpaceDE w:val="0"/>
        <w:autoSpaceDN w:val="0"/>
        <w:bidi w:val="0"/>
        <w:adjustRightInd w:val="0"/>
        <w:snapToGrid w:val="0"/>
        <w:spacing w:line="440" w:lineRule="exact"/>
        <w:textAlignment w:val="baseline"/>
        <w:rPr>
          <w:rFonts w:ascii="宋体" w:hAnsi="宋体" w:cs="宋体"/>
          <w:color w:val="auto"/>
          <w:szCs w:val="32"/>
        </w:rPr>
      </w:pPr>
      <w:r>
        <w:rPr>
          <w:rFonts w:hint="eastAsia" w:ascii="宋体" w:hAnsi="宋体" w:cs="宋体"/>
          <w:color w:val="auto"/>
          <w:szCs w:val="32"/>
        </w:rPr>
        <w:t xml:space="preserve">    统一社会信用代码：</w:t>
      </w:r>
      <w:r>
        <w:rPr>
          <w:rFonts w:hint="eastAsia" w:ascii="宋体" w:hAnsi="宋体" w:cs="宋体"/>
          <w:color w:val="auto"/>
          <w:szCs w:val="32"/>
          <w:u w:val="single"/>
        </w:rPr>
        <w:t xml:space="preserve">                                   </w:t>
      </w:r>
      <w:r>
        <w:rPr>
          <w:rFonts w:hint="eastAsia" w:ascii="宋体" w:hAnsi="宋体" w:cs="宋体"/>
          <w:color w:val="auto"/>
          <w:szCs w:val="32"/>
        </w:rPr>
        <w:t xml:space="preserve">                            </w:t>
      </w:r>
    </w:p>
    <w:p>
      <w:pPr>
        <w:keepNext w:val="0"/>
        <w:keepLines w:val="0"/>
        <w:pageBreakBefore w:val="0"/>
        <w:kinsoku w:val="0"/>
        <w:wordWrap/>
        <w:topLinePunct w:val="0"/>
        <w:autoSpaceDE w:val="0"/>
        <w:autoSpaceDN w:val="0"/>
        <w:bidi w:val="0"/>
        <w:adjustRightInd w:val="0"/>
        <w:snapToGrid w:val="0"/>
        <w:spacing w:line="440" w:lineRule="exact"/>
        <w:ind w:firstLine="210" w:firstLineChars="100"/>
        <w:textAlignment w:val="baseline"/>
        <w:rPr>
          <w:rFonts w:ascii="宋体" w:hAnsi="宋体"/>
          <w:color w:val="auto"/>
          <w:szCs w:val="21"/>
        </w:rPr>
      </w:pPr>
      <w:r>
        <w:rPr>
          <w:rFonts w:hint="eastAsia" w:ascii="宋体" w:hAnsi="宋体" w:cs="宋体"/>
          <w:color w:val="auto"/>
          <w:szCs w:val="32"/>
        </w:rPr>
        <w:t xml:space="preserve">  供应商地址：</w:t>
      </w:r>
      <w:r>
        <w:rPr>
          <w:rFonts w:hint="eastAsia" w:ascii="宋体" w:hAnsi="宋体" w:cs="宋体"/>
          <w:color w:val="auto"/>
          <w:szCs w:val="32"/>
          <w:u w:val="single"/>
        </w:rPr>
        <w:t xml:space="preserve">                                         </w:t>
      </w:r>
      <w:r>
        <w:rPr>
          <w:rFonts w:hint="eastAsia" w:ascii="宋体" w:hAnsi="宋体" w:cs="宋体"/>
          <w:color w:val="auto"/>
          <w:szCs w:val="32"/>
        </w:rPr>
        <w:t xml:space="preserve"> </w:t>
      </w:r>
      <w:r>
        <w:rPr>
          <w:rFonts w:ascii="宋体" w:hAnsi="宋体"/>
          <w:color w:val="auto"/>
          <w:szCs w:val="21"/>
        </w:rPr>
        <w:t xml:space="preserve">                           </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ascii="宋体" w:hAnsi="宋体"/>
          <w:color w:val="auto"/>
          <w:szCs w:val="21"/>
        </w:rPr>
        <w:t>1.</w:t>
      </w:r>
      <w:r>
        <w:rPr>
          <w:rFonts w:hint="eastAsia" w:ascii="宋体" w:hAnsi="宋体"/>
          <w:color w:val="auto"/>
          <w:szCs w:val="21"/>
        </w:rPr>
        <w:t>我单位具有符合采购文件资格要求独立承担民事责任的能力。</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ascii="宋体" w:hAnsi="宋体"/>
          <w:color w:val="auto"/>
          <w:szCs w:val="21"/>
        </w:rPr>
        <w:t>2.</w:t>
      </w:r>
      <w:r>
        <w:rPr>
          <w:rFonts w:hint="eastAsia" w:ascii="宋体" w:hAnsi="宋体"/>
          <w:color w:val="auto"/>
          <w:szCs w:val="21"/>
        </w:rPr>
        <w:t>我单位具有符合采购文件资格要求的财务状况报告。</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ascii="宋体" w:hAnsi="宋体"/>
          <w:color w:val="auto"/>
          <w:szCs w:val="21"/>
        </w:rPr>
        <w:t>3.</w:t>
      </w:r>
      <w:r>
        <w:rPr>
          <w:rFonts w:hint="eastAsia" w:ascii="宋体" w:hAnsi="宋体"/>
          <w:color w:val="auto"/>
          <w:szCs w:val="21"/>
        </w:rPr>
        <w:t>我单位具有符合采购文件资格要求的依法缴纳税收和社会保障记录的良好记录。</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4</w:t>
      </w:r>
      <w:r>
        <w:rPr>
          <w:rFonts w:ascii="宋体" w:hAnsi="宋体"/>
          <w:color w:val="auto"/>
          <w:szCs w:val="21"/>
        </w:rPr>
        <w:t>.</w:t>
      </w:r>
      <w:r>
        <w:rPr>
          <w:rFonts w:hint="eastAsia" w:ascii="宋体" w:hAnsi="宋体"/>
          <w:color w:val="auto"/>
          <w:szCs w:val="21"/>
        </w:rPr>
        <w:t>我单位具有符合采购文件资格要求履行合同所必需的设备和专业技术能力。</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参加政府采购活动前三年内，再经营活动中没有重大违法记录。</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若我单位承诺不实，自愿承担提供虚假材料谋取中标、成交的法律责任。</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 xml:space="preserve">承诺供应商（全称并加盖公章）： </w:t>
      </w:r>
      <w:r>
        <w:rPr>
          <w:rFonts w:ascii="宋体" w:hAnsi="宋体"/>
          <w:color w:val="auto"/>
          <w:szCs w:val="21"/>
        </w:rPr>
        <w:t xml:space="preserve">              </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 xml:space="preserve">法定代表人或授权代表（签字）： </w:t>
      </w:r>
      <w:r>
        <w:rPr>
          <w:rFonts w:ascii="宋体" w:hAnsi="宋体"/>
          <w:color w:val="auto"/>
          <w:szCs w:val="21"/>
        </w:rPr>
        <w:t xml:space="preserve">    </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 xml:space="preserve">日期： </w:t>
      </w:r>
      <w:r>
        <w:rPr>
          <w:rFonts w:ascii="宋体" w:hAnsi="宋体"/>
          <w:color w:val="auto"/>
          <w:szCs w:val="21"/>
        </w:rPr>
        <w:t xml:space="preserve"> </w:t>
      </w:r>
      <w:r>
        <w:rPr>
          <w:rFonts w:hint="eastAsia" w:ascii="宋体" w:hAnsi="宋体"/>
          <w:color w:val="auto"/>
          <w:szCs w:val="21"/>
        </w:rPr>
        <w:t xml:space="preserve">年 </w:t>
      </w:r>
      <w:r>
        <w:rPr>
          <w:rFonts w:ascii="宋体" w:hAnsi="宋体"/>
          <w:color w:val="auto"/>
          <w:szCs w:val="21"/>
        </w:rPr>
        <w:t xml:space="preserve"> </w:t>
      </w:r>
      <w:r>
        <w:rPr>
          <w:rFonts w:hint="eastAsia" w:ascii="宋体" w:hAnsi="宋体"/>
          <w:color w:val="auto"/>
          <w:szCs w:val="21"/>
        </w:rPr>
        <w:t xml:space="preserve">月 </w:t>
      </w:r>
      <w:r>
        <w:rPr>
          <w:rFonts w:ascii="宋体" w:hAnsi="宋体"/>
          <w:color w:val="auto"/>
          <w:szCs w:val="21"/>
        </w:rPr>
        <w:t xml:space="preserve"> </w:t>
      </w:r>
      <w:r>
        <w:rPr>
          <w:rFonts w:hint="eastAsia" w:ascii="宋体" w:hAnsi="宋体"/>
          <w:color w:val="auto"/>
          <w:szCs w:val="21"/>
        </w:rPr>
        <w:t>日</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注：</w:t>
      </w:r>
      <w:r>
        <w:rPr>
          <w:rFonts w:ascii="宋体" w:hAnsi="宋体"/>
          <w:color w:val="auto"/>
          <w:szCs w:val="21"/>
        </w:rPr>
        <w:t>1.</w:t>
      </w:r>
      <w:r>
        <w:rPr>
          <w:rFonts w:hint="eastAsia" w:ascii="宋体" w:hAnsi="宋体"/>
          <w:color w:val="auto"/>
          <w:szCs w:val="21"/>
        </w:rPr>
        <w:t>供应商须在投标文件中按此模板提供承诺函，未提供视为未实质性响应招标文件要求，按无效投标处理。</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供应商的法定代表人（其他组织的为负责人）或者授权代表的签字或盖章应真实、有效，如由授权代表签字或盖章的，应提供“法定代表人授权书“</w:t>
      </w:r>
    </w:p>
    <w:p>
      <w:pPr>
        <w:keepNext w:val="0"/>
        <w:keepLines w:val="0"/>
        <w:pageBreakBefore w:val="0"/>
        <w:kinsoku w:val="0"/>
        <w:wordWrap/>
        <w:topLinePunct w:val="0"/>
        <w:autoSpaceDE w:val="0"/>
        <w:autoSpaceDN w:val="0"/>
        <w:bidi w:val="0"/>
        <w:adjustRightInd w:val="0"/>
        <w:snapToGrid w:val="0"/>
        <w:spacing w:before="32" w:line="440" w:lineRule="exact"/>
        <w:ind w:firstLine="481"/>
        <w:textAlignment w:val="baseline"/>
        <w:rPr>
          <w:rFonts w:ascii="宋体" w:hAnsi="宋体" w:eastAsia="宋体" w:cs="宋体"/>
          <w:sz w:val="28"/>
          <w:szCs w:val="28"/>
        </w:rPr>
      </w:pP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eastAsia="宋体" w:cs="宋体"/>
          <w:sz w:val="28"/>
          <w:szCs w:val="28"/>
        </w:rPr>
        <w:sectPr>
          <w:footerReference r:id="rId13" w:type="default"/>
          <w:pgSz w:w="11907" w:h="16839"/>
          <w:pgMar w:top="1431" w:right="748" w:bottom="1097" w:left="1721" w:header="0" w:footer="929"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47" w:line="440" w:lineRule="exact"/>
        <w:ind w:left="277"/>
        <w:textAlignment w:val="baseline"/>
        <w:outlineLvl w:val="1"/>
        <w:rPr>
          <w:rFonts w:ascii="宋体" w:hAnsi="宋体" w:eastAsia="宋体" w:cs="宋体"/>
          <w:sz w:val="24"/>
          <w:szCs w:val="24"/>
        </w:rPr>
      </w:pPr>
      <w:r>
        <w:rPr>
          <w:rFonts w:ascii="宋体" w:hAnsi="宋体" w:eastAsia="宋体" w:cs="宋体"/>
          <w:b/>
          <w:bCs/>
          <w:spacing w:val="-9"/>
          <w:sz w:val="24"/>
          <w:szCs w:val="24"/>
        </w:rPr>
        <w:t>附件二：技术参数要求</w:t>
      </w:r>
    </w:p>
    <w:tbl>
      <w:tblPr>
        <w:tblStyle w:val="11"/>
        <w:tblpPr w:leftFromText="180" w:rightFromText="180" w:vertAnchor="page" w:horzAnchor="page" w:tblpXSpec="center" w:tblpY="1768"/>
        <w:tblOverlap w:val="never"/>
        <w:tblW w:w="7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4562"/>
        <w:gridCol w:w="1114"/>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5" w:type="dxa"/>
            <w:shd w:val="clear" w:color="auto" w:fill="auto"/>
            <w:vAlign w:val="top"/>
          </w:tcPr>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kern w:val="2"/>
                <w:sz w:val="24"/>
                <w:szCs w:val="24"/>
                <w:lang w:val="en-US" w:eastAsia="zh-CN" w:bidi="ar-SA"/>
              </w:rPr>
            </w:pPr>
            <w:r>
              <w:rPr>
                <w:rFonts w:hint="eastAsia" w:ascii="宋体" w:hAnsi="宋体" w:eastAsia="宋体" w:cs="宋体"/>
                <w:sz w:val="24"/>
                <w:szCs w:val="24"/>
              </w:rPr>
              <w:t>设备名称</w:t>
            </w:r>
          </w:p>
        </w:tc>
        <w:tc>
          <w:tcPr>
            <w:tcW w:w="4562" w:type="dxa"/>
            <w:shd w:val="clear" w:color="auto" w:fill="auto"/>
            <w:vAlign w:val="top"/>
          </w:tcPr>
          <w:p>
            <w:pPr>
              <w:keepNext w:val="0"/>
              <w:keepLines w:val="0"/>
              <w:pageBreakBefore w:val="0"/>
              <w:widowControl w:val="0"/>
              <w:kinsoku w:val="0"/>
              <w:wordWrap/>
              <w:topLinePunct w:val="0"/>
              <w:autoSpaceDE w:val="0"/>
              <w:autoSpaceDN w:val="0"/>
              <w:bidi w:val="0"/>
              <w:adjustRightInd w:val="0"/>
              <w:snapToGrid w:val="0"/>
              <w:spacing w:line="440" w:lineRule="exact"/>
              <w:jc w:val="center"/>
              <w:textAlignment w:val="baseline"/>
              <w:rPr>
                <w:rFonts w:hint="eastAsia" w:ascii="宋体" w:hAnsi="宋体" w:eastAsia="宋体" w:cs="宋体"/>
                <w:kern w:val="2"/>
                <w:sz w:val="24"/>
                <w:szCs w:val="24"/>
                <w:lang w:val="en-US" w:eastAsia="zh-CN" w:bidi="ar-SA"/>
              </w:rPr>
            </w:pPr>
            <w:r>
              <w:rPr>
                <w:rFonts w:hint="eastAsia" w:ascii="宋体" w:hAnsi="宋体" w:eastAsia="宋体" w:cs="宋体"/>
                <w:sz w:val="24"/>
                <w:szCs w:val="24"/>
              </w:rPr>
              <w:t>技术参数</w:t>
            </w:r>
          </w:p>
        </w:tc>
        <w:tc>
          <w:tcPr>
            <w:tcW w:w="1114" w:type="dxa"/>
            <w:shd w:val="clear" w:color="auto" w:fill="auto"/>
            <w:vAlign w:val="top"/>
          </w:tcPr>
          <w:p>
            <w:pPr>
              <w:keepNext w:val="0"/>
              <w:keepLines w:val="0"/>
              <w:pageBreakBefore w:val="0"/>
              <w:widowControl w:val="0"/>
              <w:kinsoku w:val="0"/>
              <w:wordWrap/>
              <w:topLinePunct w:val="0"/>
              <w:autoSpaceDE w:val="0"/>
              <w:autoSpaceDN w:val="0"/>
              <w:bidi w:val="0"/>
              <w:adjustRightInd w:val="0"/>
              <w:snapToGrid w:val="0"/>
              <w:spacing w:line="440" w:lineRule="exact"/>
              <w:jc w:val="center"/>
              <w:textAlignment w:val="baseline"/>
              <w:rPr>
                <w:rFonts w:hint="eastAsia" w:ascii="宋体" w:hAnsi="宋体" w:eastAsia="宋体" w:cs="宋体"/>
                <w:kern w:val="2"/>
                <w:sz w:val="24"/>
                <w:szCs w:val="24"/>
                <w:lang w:val="en-US" w:eastAsia="zh-CN" w:bidi="ar-SA"/>
              </w:rPr>
            </w:pPr>
            <w:r>
              <w:rPr>
                <w:rFonts w:hint="eastAsia" w:ascii="宋体" w:hAnsi="宋体" w:eastAsia="宋体" w:cs="宋体"/>
                <w:sz w:val="24"/>
                <w:szCs w:val="24"/>
              </w:rPr>
              <w:t>单位</w:t>
            </w:r>
          </w:p>
        </w:tc>
        <w:tc>
          <w:tcPr>
            <w:tcW w:w="916" w:type="dxa"/>
            <w:shd w:val="clear" w:color="auto" w:fill="auto"/>
            <w:vAlign w:val="top"/>
          </w:tcPr>
          <w:p>
            <w:pPr>
              <w:keepNext w:val="0"/>
              <w:keepLines w:val="0"/>
              <w:pageBreakBefore w:val="0"/>
              <w:widowControl w:val="0"/>
              <w:kinsoku w:val="0"/>
              <w:wordWrap/>
              <w:topLinePunct w:val="0"/>
              <w:autoSpaceDE w:val="0"/>
              <w:autoSpaceDN w:val="0"/>
              <w:bidi w:val="0"/>
              <w:adjustRightInd w:val="0"/>
              <w:snapToGrid w:val="0"/>
              <w:spacing w:line="440" w:lineRule="exact"/>
              <w:jc w:val="center"/>
              <w:textAlignment w:val="baseline"/>
              <w:rPr>
                <w:rFonts w:hint="eastAsia" w:ascii="宋体" w:hAnsi="宋体" w:eastAsia="宋体" w:cs="宋体"/>
                <w:kern w:val="2"/>
                <w:sz w:val="24"/>
                <w:szCs w:val="24"/>
                <w:lang w:val="en-US" w:eastAsia="zh-CN" w:bidi="ar-SA"/>
              </w:rPr>
            </w:pPr>
            <w:r>
              <w:rPr>
                <w:rFonts w:hint="eastAsia" w:ascii="宋体" w:hAnsi="宋体" w:eastAsia="宋体" w:cs="宋体"/>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5" w:type="dxa"/>
          </w:tcPr>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eastAsia="zh-CN"/>
              </w:rPr>
            </w:pP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eastAsia="zh-CN"/>
              </w:rPr>
            </w:pP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执法执勤车</w:t>
            </w:r>
          </w:p>
        </w:tc>
        <w:tc>
          <w:tcPr>
            <w:tcW w:w="4562" w:type="dxa"/>
          </w:tcPr>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rPr>
            </w:pPr>
            <w:r>
              <w:rPr>
                <w:rFonts w:hint="eastAsia" w:ascii="宋体" w:hAnsi="宋体" w:eastAsia="宋体" w:cs="宋体"/>
                <w:sz w:val="24"/>
                <w:szCs w:val="24"/>
                <w:vertAlign w:val="baseline"/>
              </w:rPr>
              <w:t>长（mm）≥ 47</w:t>
            </w:r>
            <w:r>
              <w:rPr>
                <w:rFonts w:hint="eastAsia" w:ascii="宋体" w:hAnsi="宋体" w:eastAsia="宋体" w:cs="宋体"/>
                <w:sz w:val="24"/>
                <w:szCs w:val="24"/>
                <w:vertAlign w:val="baseline"/>
                <w:lang w:val="en-US" w:eastAsia="zh-CN"/>
              </w:rPr>
              <w:t>93</w:t>
            </w:r>
            <w:r>
              <w:rPr>
                <w:rFonts w:hint="eastAsia" w:ascii="宋体" w:hAnsi="宋体" w:eastAsia="宋体" w:cs="宋体"/>
                <w:sz w:val="24"/>
                <w:szCs w:val="24"/>
                <w:vertAlign w:val="baseline"/>
              </w:rPr>
              <w:t xml:space="preserve">                 </w:t>
            </w: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rPr>
            </w:pPr>
            <w:r>
              <w:rPr>
                <w:rFonts w:hint="eastAsia" w:ascii="宋体" w:hAnsi="宋体" w:eastAsia="宋体" w:cs="宋体"/>
                <w:sz w:val="24"/>
                <w:szCs w:val="24"/>
                <w:vertAlign w:val="baseline"/>
              </w:rPr>
              <w:t>宽（mm）≥ 18</w:t>
            </w:r>
            <w:r>
              <w:rPr>
                <w:rFonts w:hint="eastAsia" w:ascii="宋体" w:hAnsi="宋体" w:eastAsia="宋体" w:cs="宋体"/>
                <w:sz w:val="24"/>
                <w:szCs w:val="24"/>
                <w:vertAlign w:val="baseline"/>
                <w:lang w:val="en-US" w:eastAsia="zh-CN"/>
              </w:rPr>
              <w:t>25</w:t>
            </w:r>
            <w:r>
              <w:rPr>
                <w:rFonts w:hint="eastAsia" w:ascii="宋体" w:hAnsi="宋体" w:eastAsia="宋体" w:cs="宋体"/>
                <w:sz w:val="24"/>
                <w:szCs w:val="24"/>
                <w:vertAlign w:val="baseline"/>
              </w:rPr>
              <w:t xml:space="preserve">                 </w:t>
            </w: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rPr>
            </w:pPr>
            <w:r>
              <w:rPr>
                <w:rFonts w:hint="eastAsia" w:ascii="宋体" w:hAnsi="宋体" w:eastAsia="宋体" w:cs="宋体"/>
                <w:sz w:val="24"/>
                <w:szCs w:val="24"/>
                <w:vertAlign w:val="baseline"/>
              </w:rPr>
              <w:t>高（mm）≥17</w:t>
            </w:r>
            <w:r>
              <w:rPr>
                <w:rFonts w:hint="eastAsia" w:ascii="宋体" w:hAnsi="宋体" w:eastAsia="宋体" w:cs="宋体"/>
                <w:sz w:val="24"/>
                <w:szCs w:val="24"/>
                <w:vertAlign w:val="baseline"/>
                <w:lang w:val="en-US" w:eastAsia="zh-CN"/>
              </w:rPr>
              <w:t>00</w:t>
            </w:r>
            <w:r>
              <w:rPr>
                <w:rFonts w:hint="eastAsia" w:ascii="宋体" w:hAnsi="宋体" w:eastAsia="宋体" w:cs="宋体"/>
                <w:sz w:val="24"/>
                <w:szCs w:val="24"/>
                <w:vertAlign w:val="baseline"/>
              </w:rPr>
              <w:br w:type="textWrapping"/>
            </w:r>
            <w:r>
              <w:rPr>
                <w:rFonts w:hint="eastAsia" w:ascii="宋体" w:hAnsi="宋体" w:eastAsia="宋体" w:cs="宋体"/>
                <w:sz w:val="24"/>
                <w:szCs w:val="24"/>
                <w:vertAlign w:val="baseline"/>
              </w:rPr>
              <w:t>轴距（mm）≥2</w:t>
            </w:r>
            <w:r>
              <w:rPr>
                <w:rFonts w:hint="eastAsia" w:ascii="宋体" w:hAnsi="宋体" w:eastAsia="宋体" w:cs="宋体"/>
                <w:sz w:val="24"/>
                <w:szCs w:val="24"/>
                <w:vertAlign w:val="baseline"/>
                <w:lang w:val="en-US" w:eastAsia="zh-CN"/>
              </w:rPr>
              <w:t>8</w:t>
            </w:r>
            <w:r>
              <w:rPr>
                <w:rFonts w:hint="eastAsia" w:ascii="宋体" w:hAnsi="宋体" w:eastAsia="宋体" w:cs="宋体"/>
                <w:sz w:val="24"/>
                <w:szCs w:val="24"/>
                <w:vertAlign w:val="baseline"/>
              </w:rPr>
              <w:t>00</w:t>
            </w:r>
            <w:r>
              <w:rPr>
                <w:rFonts w:hint="eastAsia" w:ascii="宋体" w:hAnsi="宋体" w:eastAsia="宋体" w:cs="宋体"/>
                <w:sz w:val="24"/>
                <w:szCs w:val="24"/>
                <w:vertAlign w:val="baseline"/>
              </w:rPr>
              <w:br w:type="textWrapping"/>
            </w:r>
            <w:r>
              <w:rPr>
                <w:rFonts w:hint="eastAsia" w:ascii="宋体" w:hAnsi="宋体" w:eastAsia="宋体" w:cs="宋体"/>
                <w:sz w:val="24"/>
                <w:szCs w:val="24"/>
                <w:vertAlign w:val="baseline"/>
              </w:rPr>
              <w:t>整备质量（kg)：≥1</w:t>
            </w:r>
            <w:r>
              <w:rPr>
                <w:rFonts w:hint="eastAsia" w:ascii="宋体" w:hAnsi="宋体" w:eastAsia="宋体" w:cs="宋体"/>
                <w:sz w:val="24"/>
                <w:szCs w:val="24"/>
                <w:vertAlign w:val="baseline"/>
                <w:lang w:val="en-US" w:eastAsia="zh-CN"/>
              </w:rPr>
              <w:t>570</w:t>
            </w:r>
            <w:r>
              <w:rPr>
                <w:rFonts w:hint="eastAsia" w:ascii="宋体" w:hAnsi="宋体" w:eastAsia="宋体" w:cs="宋体"/>
                <w:sz w:val="24"/>
                <w:szCs w:val="24"/>
                <w:vertAlign w:val="baseline"/>
              </w:rPr>
              <w:br w:type="textWrapping"/>
            </w:r>
            <w:r>
              <w:rPr>
                <w:rFonts w:hint="eastAsia" w:ascii="宋体" w:hAnsi="宋体" w:eastAsia="宋体" w:cs="宋体"/>
                <w:sz w:val="24"/>
                <w:szCs w:val="24"/>
                <w:vertAlign w:val="baseline"/>
              </w:rPr>
              <w:t>油箱容积（L）≥52</w:t>
            </w:r>
            <w:r>
              <w:rPr>
                <w:rFonts w:hint="eastAsia" w:ascii="宋体" w:hAnsi="宋体" w:eastAsia="宋体" w:cs="宋体"/>
                <w:sz w:val="24"/>
                <w:szCs w:val="24"/>
                <w:vertAlign w:val="baseline"/>
              </w:rPr>
              <w:br w:type="textWrapping"/>
            </w:r>
            <w:r>
              <w:rPr>
                <w:rFonts w:hint="eastAsia" w:ascii="宋体" w:hAnsi="宋体" w:eastAsia="宋体" w:cs="宋体"/>
                <w:sz w:val="24"/>
                <w:szCs w:val="24"/>
                <w:vertAlign w:val="baseline"/>
              </w:rPr>
              <w:t>排量（ml)：1500以下</w:t>
            </w:r>
            <w:r>
              <w:rPr>
                <w:rFonts w:hint="eastAsia" w:ascii="宋体" w:hAnsi="宋体" w:eastAsia="宋体" w:cs="宋体"/>
                <w:sz w:val="24"/>
                <w:szCs w:val="24"/>
                <w:vertAlign w:val="baseline"/>
              </w:rPr>
              <w:br w:type="textWrapping"/>
            </w:r>
            <w:r>
              <w:rPr>
                <w:rFonts w:hint="eastAsia" w:ascii="宋体" w:hAnsi="宋体" w:eastAsia="宋体" w:cs="宋体"/>
                <w:sz w:val="24"/>
                <w:szCs w:val="24"/>
                <w:vertAlign w:val="baseline"/>
              </w:rPr>
              <w:t>车身结构：5门7座MPV</w:t>
            </w:r>
            <w:r>
              <w:rPr>
                <w:rFonts w:hint="eastAsia" w:ascii="宋体" w:hAnsi="宋体" w:eastAsia="宋体" w:cs="宋体"/>
                <w:sz w:val="24"/>
                <w:szCs w:val="24"/>
                <w:vertAlign w:val="baseline"/>
              </w:rPr>
              <w:br w:type="textWrapping"/>
            </w:r>
            <w:r>
              <w:rPr>
                <w:rFonts w:hint="eastAsia" w:ascii="宋体" w:hAnsi="宋体" w:eastAsia="宋体" w:cs="宋体"/>
                <w:sz w:val="24"/>
                <w:szCs w:val="24"/>
                <w:vertAlign w:val="baseline"/>
              </w:rPr>
              <w:t>燃油类型：汽油</w:t>
            </w:r>
            <w:r>
              <w:rPr>
                <w:rFonts w:hint="eastAsia" w:ascii="宋体" w:hAnsi="宋体" w:eastAsia="宋体" w:cs="宋体"/>
                <w:sz w:val="24"/>
                <w:szCs w:val="24"/>
                <w:vertAlign w:val="baseline"/>
              </w:rPr>
              <w:br w:type="textWrapping"/>
            </w:r>
            <w:r>
              <w:rPr>
                <w:rFonts w:hint="eastAsia" w:ascii="宋体" w:hAnsi="宋体" w:eastAsia="宋体" w:cs="宋体"/>
                <w:sz w:val="24"/>
                <w:szCs w:val="24"/>
                <w:vertAlign w:val="baseline"/>
              </w:rPr>
              <w:t>悬挂系统：前麦弗逊式独立悬挂</w:t>
            </w:r>
            <w:r>
              <w:rPr>
                <w:rFonts w:hint="eastAsia" w:ascii="宋体" w:hAnsi="宋体" w:eastAsia="宋体" w:cs="宋体"/>
                <w:sz w:val="24"/>
                <w:szCs w:val="24"/>
                <w:vertAlign w:val="baseline"/>
              </w:rPr>
              <w:br w:type="textWrapping"/>
            </w:r>
            <w:r>
              <w:rPr>
                <w:rFonts w:hint="eastAsia" w:ascii="宋体" w:hAnsi="宋体" w:eastAsia="宋体" w:cs="宋体"/>
                <w:sz w:val="24"/>
                <w:szCs w:val="24"/>
                <w:vertAlign w:val="baseline"/>
              </w:rPr>
              <w:t xml:space="preserve">转向系统：EPS电动助力转向系统           </w:t>
            </w: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rPr>
            </w:pPr>
            <w:r>
              <w:rPr>
                <w:rFonts w:hint="eastAsia" w:ascii="宋体" w:hAnsi="宋体" w:eastAsia="宋体" w:cs="宋体"/>
                <w:sz w:val="24"/>
                <w:szCs w:val="24"/>
                <w:vertAlign w:val="baseline"/>
              </w:rPr>
              <w:t xml:space="preserve">缸体材料：铸铁/铝合金                      </w:t>
            </w: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rPr>
            </w:pPr>
            <w:r>
              <w:rPr>
                <w:rFonts w:hint="eastAsia" w:ascii="宋体" w:hAnsi="宋体" w:eastAsia="宋体" w:cs="宋体"/>
                <w:sz w:val="24"/>
                <w:szCs w:val="24"/>
                <w:vertAlign w:val="baseline"/>
              </w:rPr>
              <w:t xml:space="preserve">座椅材质：织物                    </w:t>
            </w: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rPr>
            </w:pPr>
            <w:r>
              <w:rPr>
                <w:rFonts w:hint="eastAsia" w:ascii="宋体" w:hAnsi="宋体" w:eastAsia="宋体" w:cs="宋体"/>
                <w:sz w:val="24"/>
                <w:szCs w:val="24"/>
                <w:vertAlign w:val="baseline"/>
              </w:rPr>
              <w:t xml:space="preserve">车身颜色：白色                    </w:t>
            </w: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rPr>
            </w:pPr>
            <w:r>
              <w:rPr>
                <w:rFonts w:hint="eastAsia" w:ascii="宋体" w:hAnsi="宋体" w:eastAsia="宋体" w:cs="宋体"/>
                <w:sz w:val="24"/>
                <w:szCs w:val="24"/>
                <w:vertAlign w:val="baseline"/>
              </w:rPr>
              <w:t xml:space="preserve">电动天窗、                         </w:t>
            </w: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rPr>
            </w:pPr>
            <w:r>
              <w:rPr>
                <w:rFonts w:hint="eastAsia" w:ascii="宋体" w:hAnsi="宋体" w:eastAsia="宋体" w:cs="宋体"/>
                <w:sz w:val="24"/>
                <w:szCs w:val="24"/>
                <w:vertAlign w:val="baseline"/>
              </w:rPr>
              <w:t>轮胎规格：≥R16</w:t>
            </w:r>
          </w:p>
        </w:tc>
        <w:tc>
          <w:tcPr>
            <w:tcW w:w="1114" w:type="dxa"/>
          </w:tcPr>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eastAsia="zh-CN"/>
              </w:rPr>
            </w:pP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eastAsia="zh-CN"/>
              </w:rPr>
            </w:pP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辆</w:t>
            </w:r>
          </w:p>
        </w:tc>
        <w:tc>
          <w:tcPr>
            <w:tcW w:w="916" w:type="dxa"/>
          </w:tcPr>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val="en-US" w:eastAsia="zh-CN"/>
              </w:rPr>
            </w:pP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val="en-US" w:eastAsia="zh-CN"/>
              </w:rPr>
            </w:pPr>
          </w:p>
          <w:p>
            <w:pPr>
              <w:keepNext w:val="0"/>
              <w:keepLines w:val="0"/>
              <w:pageBreakBefore w:val="0"/>
              <w:widowControl w:val="0"/>
              <w:kinsoku w:val="0"/>
              <w:wordWrap/>
              <w:topLinePunct w:val="0"/>
              <w:autoSpaceDE w:val="0"/>
              <w:autoSpaceDN w:val="0"/>
              <w:bidi w:val="0"/>
              <w:adjustRightInd w:val="0"/>
              <w:snapToGrid w:val="0"/>
              <w:spacing w:line="440" w:lineRule="exact"/>
              <w:textAlignment w:val="baseline"/>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w:t>
            </w:r>
          </w:p>
        </w:tc>
      </w:tr>
    </w:tbl>
    <w:p>
      <w:pPr>
        <w:keepNext w:val="0"/>
        <w:keepLines w:val="0"/>
        <w:pageBreakBefore w:val="0"/>
        <w:kinsoku w:val="0"/>
        <w:wordWrap/>
        <w:topLinePunct w:val="0"/>
        <w:autoSpaceDE w:val="0"/>
        <w:autoSpaceDN w:val="0"/>
        <w:bidi w:val="0"/>
        <w:adjustRightInd w:val="0"/>
        <w:snapToGrid w:val="0"/>
        <w:spacing w:line="440" w:lineRule="exact"/>
        <w:textAlignment w:val="baseline"/>
        <w:sectPr>
          <w:footerReference r:id="rId14" w:type="default"/>
          <w:pgSz w:w="11907" w:h="16839"/>
          <w:pgMar w:top="1231" w:right="708" w:bottom="1097" w:left="1462" w:header="0" w:footer="929" w:gutter="0"/>
          <w:pgNumType w:fmt="decimal"/>
          <w:cols w:space="720" w:num="1"/>
        </w:sectPr>
      </w:pPr>
    </w:p>
    <w:p>
      <w:pPr>
        <w:keepNext w:val="0"/>
        <w:keepLines w:val="0"/>
        <w:pageBreakBefore w:val="0"/>
        <w:kinsoku w:val="0"/>
        <w:wordWrap/>
        <w:topLinePunct w:val="0"/>
        <w:autoSpaceDE w:val="0"/>
        <w:autoSpaceDN w:val="0"/>
        <w:bidi w:val="0"/>
        <w:adjustRightInd w:val="0"/>
        <w:snapToGrid w:val="0"/>
        <w:spacing w:before="143" w:line="440" w:lineRule="exact"/>
        <w:textAlignment w:val="baseline"/>
        <w:rPr>
          <w:rFonts w:ascii="宋体" w:hAnsi="宋体" w:eastAsia="宋体" w:cs="宋体"/>
          <w:sz w:val="24"/>
          <w:szCs w:val="24"/>
        </w:rPr>
      </w:pPr>
      <w:r>
        <w:rPr>
          <w:rFonts w:ascii="宋体" w:hAnsi="宋体" w:eastAsia="宋体" w:cs="宋体"/>
          <w:b/>
          <w:bCs/>
          <w:spacing w:val="-13"/>
          <w:sz w:val="24"/>
          <w:szCs w:val="24"/>
        </w:rPr>
        <w:t>（2）商务要求</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before="78" w:line="440" w:lineRule="exact"/>
        <w:ind w:left="756"/>
        <w:textAlignment w:val="baseline"/>
        <w:rPr>
          <w:rFonts w:ascii="宋体" w:hAnsi="宋体" w:eastAsia="宋体" w:cs="宋体"/>
          <w:sz w:val="24"/>
          <w:szCs w:val="24"/>
        </w:rPr>
      </w:pPr>
      <w:r>
        <w:rPr>
          <w:rFonts w:ascii="宋体" w:hAnsi="宋体" w:eastAsia="宋体" w:cs="宋体"/>
          <w:spacing w:val="-4"/>
          <w:sz w:val="24"/>
          <w:szCs w:val="24"/>
        </w:rPr>
        <w:t>1、合同履行期限：</w:t>
      </w:r>
      <w:r>
        <w:rPr>
          <w:rFonts w:hint="eastAsia" w:ascii="宋体" w:hAnsi="宋体" w:eastAsia="宋体" w:cs="宋体"/>
          <w:spacing w:val="-4"/>
          <w:sz w:val="24"/>
          <w:szCs w:val="24"/>
          <w:lang w:val="en-US" w:eastAsia="zh-CN"/>
        </w:rPr>
        <w:t>1</w:t>
      </w:r>
      <w:r>
        <w:rPr>
          <w:rFonts w:ascii="宋体" w:hAnsi="宋体" w:eastAsia="宋体" w:cs="宋体"/>
          <w:spacing w:val="-4"/>
          <w:sz w:val="24"/>
          <w:szCs w:val="24"/>
        </w:rPr>
        <w:t>0日历天；</w:t>
      </w:r>
    </w:p>
    <w:p>
      <w:pPr>
        <w:keepNext w:val="0"/>
        <w:keepLines w:val="0"/>
        <w:pageBreakBefore w:val="0"/>
        <w:kinsoku w:val="0"/>
        <w:wordWrap/>
        <w:topLinePunct w:val="0"/>
        <w:autoSpaceDE w:val="0"/>
        <w:autoSpaceDN w:val="0"/>
        <w:bidi w:val="0"/>
        <w:adjustRightInd w:val="0"/>
        <w:snapToGrid w:val="0"/>
        <w:spacing w:before="313" w:line="440" w:lineRule="exact"/>
        <w:ind w:left="741"/>
        <w:textAlignment w:val="baseline"/>
        <w:rPr>
          <w:rFonts w:ascii="宋体" w:hAnsi="宋体" w:eastAsia="宋体" w:cs="宋体"/>
          <w:sz w:val="24"/>
          <w:szCs w:val="24"/>
        </w:rPr>
      </w:pPr>
      <w:r>
        <w:rPr>
          <w:rFonts w:ascii="宋体" w:hAnsi="宋体" w:eastAsia="宋体" w:cs="宋体"/>
          <w:spacing w:val="-3"/>
          <w:sz w:val="24"/>
          <w:szCs w:val="24"/>
        </w:rPr>
        <w:t>2、交货地点及运费承担：采购人指定地点，运费由供方承担；</w:t>
      </w:r>
    </w:p>
    <w:p>
      <w:pPr>
        <w:keepNext w:val="0"/>
        <w:keepLines w:val="0"/>
        <w:pageBreakBefore w:val="0"/>
        <w:kinsoku w:val="0"/>
        <w:wordWrap/>
        <w:topLinePunct w:val="0"/>
        <w:autoSpaceDE w:val="0"/>
        <w:autoSpaceDN w:val="0"/>
        <w:bidi w:val="0"/>
        <w:adjustRightInd w:val="0"/>
        <w:snapToGrid w:val="0"/>
        <w:spacing w:before="315" w:line="440" w:lineRule="exact"/>
        <w:ind w:left="743"/>
        <w:textAlignment w:val="baseline"/>
        <w:rPr>
          <w:sz w:val="18"/>
          <w:szCs w:val="18"/>
        </w:rPr>
        <w:sectPr>
          <w:footerReference r:id="rId15" w:type="default"/>
          <w:pgSz w:w="11907" w:h="16839"/>
          <w:pgMar w:top="1431" w:right="1785" w:bottom="400" w:left="1785" w:header="0" w:footer="0" w:gutter="0"/>
          <w:pgNumType w:fmt="decimal"/>
          <w:cols w:space="720" w:num="1"/>
        </w:sectPr>
      </w:pPr>
      <w:r>
        <w:rPr>
          <w:rFonts w:ascii="宋体" w:hAnsi="宋体" w:eastAsia="宋体" w:cs="宋体"/>
          <w:spacing w:val="-2"/>
          <w:sz w:val="24"/>
          <w:szCs w:val="24"/>
        </w:rPr>
        <w:t>3、质量要求：</w:t>
      </w:r>
      <w:r>
        <w:rPr>
          <w:rFonts w:hint="eastAsia" w:ascii="宋体" w:hAnsi="宋体" w:eastAsia="宋体" w:cs="宋体"/>
          <w:spacing w:val="-2"/>
          <w:sz w:val="24"/>
          <w:szCs w:val="24"/>
        </w:rPr>
        <w:t>符合国家、行业及地区现行相关规范和标准</w:t>
      </w:r>
      <w:r>
        <w:rPr>
          <w:rFonts w:hint="eastAsia" w:ascii="宋体" w:hAnsi="宋体" w:eastAsia="宋体" w:cs="宋体"/>
          <w:spacing w:val="-1"/>
          <w:sz w:val="24"/>
          <w:szCs w:val="24"/>
          <w:lang w:eastAsia="zh-CN"/>
        </w:rPr>
        <w:t>。</w:t>
      </w:r>
    </w:p>
    <w:p>
      <w:pPr>
        <w:keepNext w:val="0"/>
        <w:keepLines w:val="0"/>
        <w:pageBreakBefore w:val="0"/>
        <w:kinsoku w:val="0"/>
        <w:wordWrap/>
        <w:topLinePunct w:val="0"/>
        <w:autoSpaceDE w:val="0"/>
        <w:autoSpaceDN w:val="0"/>
        <w:bidi w:val="0"/>
        <w:adjustRightInd w:val="0"/>
        <w:snapToGrid w:val="0"/>
        <w:spacing w:before="71" w:line="440" w:lineRule="exact"/>
        <w:textAlignment w:val="baseline"/>
        <w:outlineLvl w:val="0"/>
        <w:rPr>
          <w:rFonts w:ascii="宋体" w:hAnsi="宋体" w:eastAsia="宋体" w:cs="宋体"/>
          <w:sz w:val="36"/>
          <w:szCs w:val="36"/>
        </w:rPr>
      </w:pPr>
      <w:r>
        <w:rPr>
          <w:rFonts w:ascii="宋体" w:hAnsi="宋体" w:eastAsia="宋体" w:cs="宋体"/>
          <w:b/>
          <w:bCs/>
          <w:spacing w:val="-8"/>
          <w:sz w:val="36"/>
          <w:szCs w:val="36"/>
        </w:rPr>
        <w:t>合同部分条款及格式</w:t>
      </w: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pStyle w:val="6"/>
        <w:keepNext w:val="0"/>
        <w:keepLines w:val="0"/>
        <w:pageBreakBefore w:val="0"/>
        <w:kinsoku w:val="0"/>
        <w:wordWrap/>
        <w:topLinePunct w:val="0"/>
        <w:autoSpaceDE w:val="0"/>
        <w:autoSpaceDN w:val="0"/>
        <w:bidi w:val="0"/>
        <w:adjustRightInd w:val="0"/>
        <w:snapToGrid w:val="0"/>
        <w:spacing w:line="440" w:lineRule="exact"/>
        <w:textAlignment w:val="baseline"/>
      </w:pP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（注：可结合具体招标项目进行更明确的约定）</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p>
    <w:p>
      <w:pPr>
        <w:keepNext w:val="0"/>
        <w:keepLines w:val="0"/>
        <w:pageBreakBefore w:val="0"/>
        <w:kinsoku w:val="0"/>
        <w:wordWrap/>
        <w:topLinePunct w:val="0"/>
        <w:autoSpaceDE w:val="0"/>
        <w:autoSpaceDN w:val="0"/>
        <w:bidi w:val="0"/>
        <w:adjustRightInd w:val="0"/>
        <w:snapToGrid w:val="0"/>
        <w:spacing w:line="440" w:lineRule="exact"/>
        <w:ind w:firstLine="420" w:firstLineChars="200"/>
        <w:jc w:val="center"/>
        <w:textAlignment w:val="baseline"/>
        <w:rPr>
          <w:rFonts w:ascii="宋体" w:hAnsi="宋体" w:cs="宋体"/>
          <w:color w:val="auto"/>
          <w:szCs w:val="21"/>
        </w:rPr>
      </w:pPr>
      <w:r>
        <w:rPr>
          <w:rFonts w:hint="eastAsia" w:ascii="宋体" w:hAnsi="宋体" w:cs="宋体"/>
          <w:color w:val="auto"/>
          <w:szCs w:val="21"/>
        </w:rPr>
        <w:t>温县政府集中采购合同</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合同编号：</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需方（甲方）（采购人全称）：</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供方（乙方）（中标供应商全称）：</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供方持签发的中标/成交通知书，根据招标文件、供方的投标/报价等文件[项目编号：温交易]，按照《政府采购法》、《合同法》等有关法律、法规的规定，供需双方经协商一致，达成以下合同专用条款：</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一、本合同名称：。</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二、本合同总价：元（人民币）（大写：元）。供货范围、技术规格、及分项价格如下：单位：人民币元</w:t>
      </w:r>
    </w:p>
    <w:tbl>
      <w:tblPr>
        <w:tblStyle w:val="10"/>
        <w:tblW w:w="9380" w:type="dxa"/>
        <w:jc w:val="center"/>
        <w:tblLayout w:type="fixed"/>
        <w:tblCellMar>
          <w:top w:w="0" w:type="dxa"/>
          <w:left w:w="108" w:type="dxa"/>
          <w:bottom w:w="0" w:type="dxa"/>
          <w:right w:w="108" w:type="dxa"/>
        </w:tblCellMar>
      </w:tblPr>
      <w:tblGrid>
        <w:gridCol w:w="873"/>
        <w:gridCol w:w="1196"/>
        <w:gridCol w:w="2233"/>
        <w:gridCol w:w="543"/>
        <w:gridCol w:w="709"/>
        <w:gridCol w:w="734"/>
        <w:gridCol w:w="723"/>
        <w:gridCol w:w="1031"/>
        <w:gridCol w:w="1338"/>
      </w:tblGrid>
      <w:tr>
        <w:tblPrEx>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338" w:type="dxa"/>
            <w:tcBorders>
              <w:top w:val="single" w:color="auto" w:sz="6" w:space="0"/>
              <w:left w:val="single" w:color="auto" w:sz="4"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r>
      <w:tr>
        <w:tblPrEx>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338" w:type="dxa"/>
            <w:tcBorders>
              <w:top w:val="single" w:color="auto" w:sz="6" w:space="0"/>
              <w:left w:val="single" w:color="auto" w:sz="4" w:space="0"/>
              <w:bottom w:val="single" w:color="auto" w:sz="6" w:space="0"/>
              <w:right w:val="single" w:color="auto" w:sz="6" w:space="0"/>
            </w:tcBorders>
            <w:vAlign w:val="center"/>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r>
      <w:tr>
        <w:tblPrEx>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196"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2233"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543"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09"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34"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23"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031" w:type="dxa"/>
            <w:tcBorders>
              <w:top w:val="single" w:color="auto" w:sz="6" w:space="0"/>
              <w:left w:val="single" w:color="auto" w:sz="6" w:space="0"/>
              <w:bottom w:val="single" w:color="auto" w:sz="6" w:space="0"/>
              <w:right w:val="single" w:color="auto" w:sz="4"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338" w:type="dxa"/>
            <w:tcBorders>
              <w:top w:val="single" w:color="auto" w:sz="6" w:space="0"/>
              <w:left w:val="single" w:color="auto" w:sz="4"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r>
      <w:tr>
        <w:tblPrEx>
          <w:tblCellMar>
            <w:top w:w="0" w:type="dxa"/>
            <w:left w:w="108" w:type="dxa"/>
            <w:bottom w:w="0" w:type="dxa"/>
            <w:right w:w="108" w:type="dxa"/>
          </w:tblCellMar>
        </w:tblPrEx>
        <w:trPr>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196"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2233"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543"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09"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34"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723" w:type="dxa"/>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031" w:type="dxa"/>
            <w:tcBorders>
              <w:top w:val="single" w:color="auto" w:sz="6" w:space="0"/>
              <w:left w:val="single" w:color="auto" w:sz="6" w:space="0"/>
              <w:bottom w:val="single" w:color="auto" w:sz="6" w:space="0"/>
              <w:right w:val="single" w:color="auto" w:sz="4"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1338" w:type="dxa"/>
            <w:tcBorders>
              <w:top w:val="single" w:color="auto" w:sz="6" w:space="0"/>
              <w:left w:val="single" w:color="auto" w:sz="4"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r>
      <w:tr>
        <w:tblPrEx>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r>
              <w:rPr>
                <w:rFonts w:hint="eastAsia" w:ascii="宋体" w:hAnsi="宋体" w:cs="宋体"/>
                <w:color w:val="auto"/>
                <w:szCs w:val="21"/>
              </w:rPr>
              <w:t>总价（人民币）</w:t>
            </w:r>
          </w:p>
        </w:tc>
        <w:tc>
          <w:tcPr>
            <w:tcW w:w="8507" w:type="dxa"/>
            <w:gridSpan w:val="8"/>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小写：</w:t>
            </w:r>
          </w:p>
        </w:tc>
      </w:tr>
      <w:tr>
        <w:tblPrEx>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tc>
        <w:tc>
          <w:tcPr>
            <w:tcW w:w="8507" w:type="dxa"/>
            <w:gridSpan w:val="8"/>
            <w:tcBorders>
              <w:top w:val="single" w:color="auto" w:sz="6" w:space="0"/>
              <w:left w:val="single" w:color="auto" w:sz="6" w:space="0"/>
              <w:bottom w:val="single" w:color="auto" w:sz="6" w:space="0"/>
              <w:right w:val="single" w:color="auto" w:sz="6" w:space="0"/>
            </w:tcBorders>
          </w:tcPr>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大写：佰拾万仟佰拾元角分</w:t>
            </w:r>
          </w:p>
        </w:tc>
      </w:tr>
    </w:tbl>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三、质量要求及供方对质量负责条件和期限：</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所供货物必须首先符合有关国家强制性规定、国家（行业）标准或相关法律法规要求，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四、售后服务承诺：</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售后服务响应时间：</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解决问题时间：</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售后服务机构名称、地址及联系方式：</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其他服务承诺：</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五、合同履行地点及进度：</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合同生效后，供方应于年月日前按需方要求在（需方指定的地点）完成本项目的交货、安装、调试（或施工）。货物运送的费用由供方负责。需方应在货物到达指定地点后，提供符合安装条件的场地、电源、环境等。</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六、资料：供方在交付货物时应向需方提供货物的使用说明、合格证书及其它相关资料，否则按不能交货对待。</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七、验收要求。</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1、供方履约完毕及时向需方提出验收申请。</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2、需方在收到供方验收申请后</w:t>
      </w:r>
      <w:r>
        <w:rPr>
          <w:rFonts w:hint="eastAsia" w:ascii="宋体" w:hAnsi="宋体" w:cs="宋体"/>
          <w:color w:val="auto"/>
          <w:szCs w:val="21"/>
          <w:u w:val="single"/>
          <w:lang w:val="en-US" w:eastAsia="zh-CN"/>
        </w:rPr>
        <w:t xml:space="preserve">  </w:t>
      </w:r>
      <w:r>
        <w:rPr>
          <w:rFonts w:hint="eastAsia" w:ascii="宋体" w:hAnsi="宋体" w:cs="宋体"/>
          <w:color w:val="auto"/>
          <w:szCs w:val="21"/>
        </w:rPr>
        <w:t>个工作日内组织验收。按照招标文件规定、中标供应商投标文件承诺，及国家有关规定认真组织验收工作.</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3、验收合格后日内，需方出具《温县政府采购验收报告》。</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hint="eastAsia" w:ascii="宋体" w:hAnsi="宋体" w:cs="宋体"/>
          <w:b/>
          <w:bCs/>
          <w:color w:val="auto"/>
          <w:szCs w:val="21"/>
          <w:highlight w:val="none"/>
          <w:lang w:eastAsia="zh-CN"/>
        </w:rPr>
      </w:pPr>
      <w:r>
        <w:rPr>
          <w:rFonts w:hint="eastAsia" w:ascii="宋体" w:hAnsi="宋体" w:cs="宋体"/>
          <w:color w:val="auto"/>
          <w:szCs w:val="21"/>
        </w:rPr>
        <w:t>八、</w:t>
      </w:r>
      <w:r>
        <w:rPr>
          <w:rFonts w:hint="eastAsia" w:ascii="宋体" w:hAnsi="宋体" w:cs="宋体"/>
          <w:b/>
          <w:bCs/>
          <w:color w:val="auto"/>
          <w:szCs w:val="21"/>
        </w:rPr>
        <w:t>付款方式 ：</w:t>
      </w:r>
      <w:r>
        <w:rPr>
          <w:rFonts w:hint="eastAsia" w:ascii="宋体" w:hAnsi="宋体" w:cs="宋体"/>
          <w:b/>
          <w:bCs/>
          <w:color w:val="auto"/>
          <w:szCs w:val="21"/>
          <w:highlight w:val="none"/>
          <w:lang w:eastAsia="zh-CN"/>
        </w:rPr>
        <w:t>经验收合格后支付合同总金额的100%。</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九、本合同单价及总价为不变价，不受市场风险等因素的影响。</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十、违约责任</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1、  </w:t>
      </w:r>
      <w:r>
        <w:rPr>
          <w:rFonts w:hint="eastAsia" w:ascii="宋体" w:hAnsi="宋体" w:cs="宋体"/>
          <w:color w:val="auto"/>
          <w:szCs w:val="21"/>
          <w:lang w:val="zh-CN"/>
        </w:rPr>
        <w:t xml:space="preserve">供方所交付的货物品种、型号、规格、质量不符合国家规定标准及合同要求的，或者供方不能交付货物或完成系统安装、调试的，供方应向需方支付合同金额总值 </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 xml:space="preserve"> %的违约金；需方并有权解除合同，要求供方赔偿损失。供方如逾期交付的，每逾期一日供方应向需方支付合同金额的</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的违约金。逾期交付的违约金总额不超过合同总金额的</w:t>
      </w: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w:t>
      </w:r>
      <w:r>
        <w:rPr>
          <w:rFonts w:hint="eastAsia" w:ascii="宋体" w:hAnsi="宋体" w:cs="宋体"/>
          <w:color w:val="auto"/>
          <w:szCs w:val="21"/>
          <w:u w:val="single"/>
        </w:rPr>
        <w:t xml:space="preserve">  </w:t>
      </w:r>
      <w:r>
        <w:rPr>
          <w:rFonts w:hint="eastAsia" w:ascii="宋体" w:hAnsi="宋体" w:cs="宋体"/>
          <w:color w:val="auto"/>
          <w:szCs w:val="21"/>
          <w:lang w:val="zh-CN"/>
        </w:rPr>
        <w:t xml:space="preserve">。逾期超过 </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日的，需方有权解除合同或者选择继续履行；需方要求供方继续履行合同的，不影响需方向供方主张违约责任。</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2、如需方违约，按合同一般条款执行。</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十一、争议的解决：</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1、双方友好协商；</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2、提请主管部门进行调解；</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3、由需方所在地人民法院诉讼管辖。</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十二、合同生效、备案及其它</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1、本合同经双方代表签字并加盖公章后生效。</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2、本合同一式五份，供需双方各持一份，在合同签订之日起七个工作日内交付温县财政局备案一份、温县公共资源交易中心存档一份，办理资金支付手续时提交一份。</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3、本合同未尽事宜，供需双方可签订补充协议，但补充协议不得违背本招标文件及供方的投标文件或报价文件的实质性约定内容。</w:t>
      </w: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p>
    <w:p>
      <w:pPr>
        <w:keepNext w:val="0"/>
        <w:keepLines w:val="0"/>
        <w:pageBreakBefore w:val="0"/>
        <w:kinsoku w:val="0"/>
        <w:wordWrap/>
        <w:topLinePunct w:val="0"/>
        <w:autoSpaceDE w:val="0"/>
        <w:autoSpaceDN w:val="0"/>
        <w:bidi w:val="0"/>
        <w:adjustRightInd w:val="0"/>
        <w:snapToGrid w:val="0"/>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供方（公章）：                          需方（公章）：</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r>
        <w:rPr>
          <w:rFonts w:hint="eastAsia" w:ascii="宋体" w:hAnsi="宋体" w:cs="宋体"/>
          <w:color w:val="auto"/>
          <w:szCs w:val="21"/>
        </w:rPr>
        <w:t xml:space="preserve">    地址：                                 地址：</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r>
        <w:rPr>
          <w:rFonts w:hint="eastAsia" w:ascii="宋体" w:hAnsi="宋体" w:cs="宋体"/>
          <w:color w:val="auto"/>
          <w:szCs w:val="21"/>
        </w:rPr>
        <w:t xml:space="preserve">    法定代表人或委托                       法定代表人或委托</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r>
        <w:rPr>
          <w:rFonts w:hint="eastAsia" w:ascii="宋体" w:hAnsi="宋体" w:cs="宋体"/>
          <w:color w:val="auto"/>
          <w:szCs w:val="21"/>
        </w:rPr>
        <w:t xml:space="preserve">    代理人（签字）：                        代理人（签字）：</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r>
        <w:rPr>
          <w:rFonts w:hint="eastAsia" w:ascii="宋体" w:hAnsi="宋体" w:cs="宋体"/>
          <w:color w:val="auto"/>
          <w:szCs w:val="21"/>
        </w:rPr>
        <w:t xml:space="preserve">    电话：                                 电话：</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r>
        <w:rPr>
          <w:rFonts w:hint="eastAsia" w:ascii="宋体" w:hAnsi="宋体" w:cs="宋体"/>
          <w:color w:val="auto"/>
          <w:szCs w:val="21"/>
        </w:rPr>
        <w:t xml:space="preserve">    开户行：                               开户行：</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r>
        <w:rPr>
          <w:rFonts w:hint="eastAsia" w:ascii="宋体" w:hAnsi="宋体" w:cs="宋体"/>
          <w:color w:val="auto"/>
          <w:szCs w:val="21"/>
        </w:rPr>
        <w:t xml:space="preserve">    账号：                                 账号：</w:t>
      </w:r>
    </w:p>
    <w:p>
      <w:pPr>
        <w:keepNext w:val="0"/>
        <w:keepLines w:val="0"/>
        <w:pageBreakBefore w:val="0"/>
        <w:kinsoku w:val="0"/>
        <w:wordWrap/>
        <w:topLinePunct w:val="0"/>
        <w:autoSpaceDE w:val="0"/>
        <w:autoSpaceDN w:val="0"/>
        <w:bidi w:val="0"/>
        <w:adjustRightInd w:val="0"/>
        <w:snapToGrid w:val="0"/>
        <w:spacing w:line="440" w:lineRule="exact"/>
        <w:textAlignment w:val="baseline"/>
        <w:rPr>
          <w:rFonts w:ascii="宋体" w:hAnsi="宋体" w:cs="宋体"/>
          <w:color w:val="auto"/>
          <w:szCs w:val="21"/>
        </w:rPr>
      </w:pPr>
      <w:r>
        <w:rPr>
          <w:rFonts w:hint="eastAsia" w:ascii="宋体" w:hAnsi="宋体" w:cs="宋体"/>
          <w:color w:val="auto"/>
          <w:szCs w:val="21"/>
        </w:rPr>
        <w:t xml:space="preserve">    签约时间：</w:t>
      </w:r>
      <w:r>
        <w:rPr>
          <w:rFonts w:hint="eastAsia" w:ascii="宋体" w:hAnsi="宋体" w:cs="宋体"/>
          <w:color w:val="auto"/>
          <w:szCs w:val="21"/>
          <w:u w:val="single"/>
        </w:rPr>
        <w:t xml:space="preserve">      </w:t>
      </w:r>
      <w:r>
        <w:rPr>
          <w:rFonts w:hint="eastAsia" w:ascii="宋体" w:hAnsi="宋体" w:cs="宋体"/>
          <w:color w:val="auto"/>
          <w:szCs w:val="21"/>
        </w:rPr>
        <w:t xml:space="preserve"> 年 </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       签约时间：</w:t>
      </w:r>
      <w:r>
        <w:rPr>
          <w:rFonts w:hint="eastAsia" w:ascii="宋体" w:hAnsi="宋体" w:cs="宋体"/>
          <w:color w:val="auto"/>
          <w:szCs w:val="21"/>
          <w:u w:val="single"/>
        </w:rPr>
        <w:t xml:space="preserve">      </w:t>
      </w:r>
      <w:r>
        <w:rPr>
          <w:rFonts w:hint="eastAsia" w:ascii="宋体" w:hAnsi="宋体" w:cs="宋体"/>
          <w:color w:val="auto"/>
          <w:szCs w:val="21"/>
        </w:rPr>
        <w:t xml:space="preserve"> 年 </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pStyle w:val="15"/>
        <w:keepNext w:val="0"/>
        <w:keepLines w:val="0"/>
        <w:pageBreakBefore w:val="0"/>
        <w:kinsoku w:val="0"/>
        <w:wordWrap/>
        <w:topLinePunct w:val="0"/>
        <w:autoSpaceDE w:val="0"/>
        <w:autoSpaceDN w:val="0"/>
        <w:bidi w:val="0"/>
        <w:adjustRightInd w:val="0"/>
        <w:snapToGrid w:val="0"/>
        <w:spacing w:line="440" w:lineRule="exact"/>
        <w:textAlignment w:val="baseline"/>
        <w:rPr>
          <w:color w:val="auto"/>
          <w:szCs w:val="21"/>
        </w:rPr>
      </w:pPr>
    </w:p>
    <w:p>
      <w:pPr>
        <w:keepNext w:val="0"/>
        <w:keepLines w:val="0"/>
        <w:pageBreakBefore w:val="0"/>
        <w:kinsoku w:val="0"/>
        <w:wordWrap/>
        <w:topLinePunct w:val="0"/>
        <w:autoSpaceDE w:val="0"/>
        <w:autoSpaceDN w:val="0"/>
        <w:bidi w:val="0"/>
        <w:adjustRightInd w:val="0"/>
        <w:snapToGrid w:val="0"/>
        <w:spacing w:before="180" w:line="440" w:lineRule="exact"/>
        <w:ind w:right="79" w:firstLine="501"/>
        <w:jc w:val="both"/>
        <w:textAlignment w:val="baseline"/>
        <w:rPr>
          <w:rFonts w:ascii="宋体" w:hAnsi="宋体" w:eastAsia="宋体" w:cs="宋体"/>
          <w:sz w:val="24"/>
          <w:szCs w:val="24"/>
        </w:rPr>
      </w:pPr>
    </w:p>
    <w:sectPr>
      <w:footerReference r:id="rId16" w:type="default"/>
      <w:pgSz w:w="11907" w:h="16839"/>
      <w:pgMar w:top="1217" w:right="1076" w:bottom="1097" w:left="1720" w:header="0" w:footer="929"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79" w:lineRule="auto"/>
      <w:ind w:left="4956"/>
      <w:rPr>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772"/>
      <w:rPr>
        <w:sz w:val="18"/>
        <w:szCs w:val="18"/>
      </w:rPr>
    </w:pPr>
    <w:r>
      <w:rPr>
        <w:spacing w:val="-2"/>
        <w:sz w:val="18"/>
        <w:szCs w:val="18"/>
      </w:rPr>
      <w:t>28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456"/>
      <w:rPr>
        <w:sz w:val="18"/>
        <w:szCs w:val="18"/>
      </w:rPr>
    </w:pPr>
    <w:r>
      <w:rPr>
        <w:spacing w:val="-2"/>
        <w:sz w:val="18"/>
        <w:szCs w:val="18"/>
      </w:rPr>
      <w:t>34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088"/>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438"/>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409"/>
      <w:rPr>
        <w:sz w:val="18"/>
        <w:szCs w:val="18"/>
      </w:rPr>
    </w:pPr>
    <w:r>
      <w:rPr>
        <w:spacing w:val="-2"/>
        <w:sz w:val="18"/>
        <w:szCs w:val="18"/>
      </w:rPr>
      <w:t>20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406"/>
      <w:rPr>
        <w:sz w:val="18"/>
        <w:szCs w:val="18"/>
      </w:rPr>
    </w:pPr>
    <w:r>
      <w:rPr>
        <w:spacing w:val="-2"/>
        <w:sz w:val="18"/>
        <w:szCs w:val="18"/>
      </w:rPr>
      <w:t>21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342"/>
      <w:rPr>
        <w:sz w:val="18"/>
        <w:szCs w:val="18"/>
      </w:rPr>
    </w:pPr>
    <w:r>
      <w:rPr>
        <w:spacing w:val="-2"/>
        <w:sz w:val="18"/>
        <w:szCs w:val="18"/>
      </w:rPr>
      <w:t>22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408"/>
      <w:rPr>
        <w:sz w:val="18"/>
        <w:szCs w:val="18"/>
      </w:rPr>
    </w:pPr>
    <w:r>
      <w:rPr>
        <w:spacing w:val="-2"/>
        <w:sz w:val="18"/>
        <w:szCs w:val="18"/>
      </w:rPr>
      <w:t>23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408"/>
      <w:rPr>
        <w:sz w:val="18"/>
        <w:szCs w:val="18"/>
      </w:rPr>
    </w:pPr>
    <w:r>
      <w:rPr>
        <w:spacing w:val="-2"/>
        <w:sz w:val="18"/>
        <w:szCs w:val="18"/>
      </w:rPr>
      <w:t>24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82" w:lineRule="auto"/>
      <w:ind w:left="4513"/>
      <w:rPr>
        <w:sz w:val="18"/>
        <w:szCs w:val="18"/>
      </w:rPr>
    </w:pPr>
    <w:r>
      <w:rPr>
        <w:spacing w:val="-2"/>
        <w:sz w:val="18"/>
        <w:szCs w:val="18"/>
      </w:rPr>
      <w:t>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g0MTQzOWJlNmJlOWFhMTNkZDUxY2U5NzEwZTI5MmYifQ=="/>
  </w:docVars>
  <w:rsids>
    <w:rsidRoot w:val="00000000"/>
    <w:rsid w:val="01C95338"/>
    <w:rsid w:val="037775CA"/>
    <w:rsid w:val="03793169"/>
    <w:rsid w:val="06454D07"/>
    <w:rsid w:val="253158EB"/>
    <w:rsid w:val="27712C72"/>
    <w:rsid w:val="28E35CC0"/>
    <w:rsid w:val="29BD47C0"/>
    <w:rsid w:val="2C022C38"/>
    <w:rsid w:val="34F65FD8"/>
    <w:rsid w:val="3B3001FC"/>
    <w:rsid w:val="3E3D2574"/>
    <w:rsid w:val="4EA37942"/>
    <w:rsid w:val="5193534D"/>
    <w:rsid w:val="59364E47"/>
    <w:rsid w:val="5A8A4B58"/>
    <w:rsid w:val="5B433DE1"/>
    <w:rsid w:val="5C4C2FC3"/>
    <w:rsid w:val="6320666B"/>
    <w:rsid w:val="6A43466A"/>
    <w:rsid w:val="745458AA"/>
    <w:rsid w:val="776853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5">
    <w:name w:val="heading 4"/>
    <w:basedOn w:val="1"/>
    <w:next w:val="1"/>
    <w:qFormat/>
    <w:uiPriority w:val="99"/>
    <w:pPr>
      <w:keepNext/>
      <w:keepLines/>
      <w:spacing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99"/>
    <w:pPr>
      <w:ind w:left="420" w:leftChars="200"/>
    </w:pPr>
  </w:style>
  <w:style w:type="paragraph" w:styleId="4">
    <w:name w:val="envelope return"/>
    <w:basedOn w:val="1"/>
    <w:qFormat/>
    <w:uiPriority w:val="0"/>
    <w:pPr>
      <w:snapToGrid w:val="0"/>
    </w:pPr>
    <w:rPr>
      <w:rFonts w:ascii="Arial" w:hAnsi="Arial"/>
    </w:r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Subtitle"/>
    <w:basedOn w:val="1"/>
    <w:next w:val="1"/>
    <w:qFormat/>
    <w:uiPriority w:val="99"/>
    <w:pPr>
      <w:spacing w:before="240" w:after="60" w:line="312" w:lineRule="auto"/>
      <w:jc w:val="center"/>
      <w:outlineLvl w:val="1"/>
    </w:pPr>
    <w:rPr>
      <w:rFonts w:ascii="Cambria" w:hAnsi="Cambria"/>
      <w:b/>
      <w:bCs/>
      <w:kern w:val="28"/>
      <w:sz w:val="32"/>
      <w:szCs w:val="3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21"/>
      <w:szCs w:val="21"/>
      <w:lang w:val="en-US" w:eastAsia="en-US" w:bidi="ar-SA"/>
    </w:rPr>
  </w:style>
  <w:style w:type="paragraph" w:customStyle="1" w:styleId="15">
    <w:name w:val="Default"/>
    <w:basedOn w:val="1"/>
    <w:autoRedefine/>
    <w:qFormat/>
    <w:uiPriority w:val="0"/>
    <w:pPr>
      <w:autoSpaceDE w:val="0"/>
      <w:autoSpaceDN w:val="0"/>
      <w:adjustRightInd w:val="0"/>
      <w:jc w:val="left"/>
    </w:pPr>
    <w:rPr>
      <w:rFonts w:ascii="宋体" w:hAnsi="Times New Roman" w:cs="宋体"/>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theme" Target="theme/theme1.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26</Pages>
  <Words>10196</Words>
  <Characters>10784</Characters>
  <TotalTime>189</TotalTime>
  <ScaleCrop>false</ScaleCrop>
  <LinksUpToDate>false</LinksUpToDate>
  <CharactersWithSpaces>12177</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2024-10-21T13:45:00Z</dcterms:created>
  <dc:creator>Administrator</dc:creator>
  <cp:lastModifiedBy>hp</cp:lastModifiedBy>
  <cp:lastPrinted>2024-11-14T03:55:00Z</cp:lastPrinted>
  <dcterms:modified xsi:type="dcterms:W3CDTF">2024-11-27T07:18:31Z</dcterms:modified>
  <dc:title>沁阳市王召乡人民政府尚香村2022年度财政扶持</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2024-11-14T11:28:07Z</vt:filetime>
  </property>
  <property fmtid="{D5CDD505-2E9C-101B-9397-08002B2CF9AE}" pid="4" name="KSOProductBuildVer">
    <vt:lpwstr>2052-12.1.0.16929</vt:lpwstr>
  </property>
  <property fmtid="{D5CDD505-2E9C-101B-9397-08002B2CF9AE}" pid="5" name="ICV">
    <vt:lpwstr>9A130080C7A54E3EB09BB1D38CF6013B_12</vt:lpwstr>
  </property>
</Properties>
</file>